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6DC" w:rsidRDefault="00D456DC">
      <w:pPr>
        <w:pStyle w:val="a3"/>
        <w:spacing w:before="66"/>
        <w:ind w:right="229"/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6229350" cy="8572990"/>
            <wp:effectExtent l="19050" t="0" r="0" b="0"/>
            <wp:docPr id="1" name="Рисунок 1" descr="C:\Users\школа 3\Desktop\12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3\Desktop\12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57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6DC" w:rsidRDefault="00D456DC">
      <w:pPr>
        <w:pStyle w:val="a3"/>
        <w:spacing w:before="66"/>
        <w:ind w:right="229"/>
        <w:rPr>
          <w:b/>
        </w:rPr>
      </w:pPr>
    </w:p>
    <w:p w:rsidR="00D456DC" w:rsidRDefault="00D456DC">
      <w:pPr>
        <w:pStyle w:val="a3"/>
        <w:spacing w:before="66"/>
        <w:ind w:right="229"/>
        <w:rPr>
          <w:b/>
        </w:rPr>
      </w:pPr>
    </w:p>
    <w:p w:rsidR="00D456DC" w:rsidRDefault="00D456DC">
      <w:pPr>
        <w:pStyle w:val="a3"/>
        <w:spacing w:before="66"/>
        <w:ind w:right="229"/>
        <w:rPr>
          <w:b/>
        </w:rPr>
      </w:pPr>
    </w:p>
    <w:p w:rsidR="00D456DC" w:rsidRDefault="00D456DC">
      <w:pPr>
        <w:pStyle w:val="a3"/>
        <w:spacing w:before="66"/>
        <w:ind w:right="229"/>
        <w:rPr>
          <w:b/>
        </w:rPr>
      </w:pPr>
    </w:p>
    <w:p w:rsidR="00F82113" w:rsidRDefault="00AF1797">
      <w:pPr>
        <w:pStyle w:val="a3"/>
        <w:spacing w:before="66"/>
        <w:ind w:right="229"/>
      </w:pPr>
      <w:r>
        <w:rPr>
          <w:b/>
        </w:rPr>
        <w:lastRenderedPageBreak/>
        <w:t xml:space="preserve">Противодействие коррупции </w:t>
      </w:r>
      <w:r>
        <w:t>– деятельность федеральных органов государственной власти, органов государственной власти субъектов Российской Федерации, органов местного самоуправления, институтов гражданского общества, организаций и физических лиц в пределах их полномочий:</w:t>
      </w:r>
    </w:p>
    <w:p w:rsidR="00F82113" w:rsidRDefault="00AF1797">
      <w:pPr>
        <w:pStyle w:val="a3"/>
        <w:spacing w:before="1"/>
        <w:ind w:right="230"/>
      </w:pPr>
      <w:r>
        <w:t>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F82113" w:rsidRDefault="00AF1797">
      <w:pPr>
        <w:pStyle w:val="a3"/>
        <w:ind w:right="233"/>
      </w:pPr>
      <w:r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F82113" w:rsidRDefault="00AF1797">
      <w:pPr>
        <w:pStyle w:val="a3"/>
      </w:pPr>
      <w:r>
        <w:t>в) по минимизации и (или) ликвидации последствий коррупционных правонарушений.</w:t>
      </w:r>
    </w:p>
    <w:p w:rsidR="00F82113" w:rsidRDefault="00AF1797">
      <w:pPr>
        <w:pStyle w:val="a3"/>
        <w:ind w:right="222"/>
      </w:pPr>
      <w:r>
        <w:rPr>
          <w:b/>
        </w:rPr>
        <w:t xml:space="preserve">Организация </w:t>
      </w:r>
      <w:r>
        <w:t>– юридическое лицо независимо от формы собственности, организационно- правовой формы и отраслевой принадлежности.</w:t>
      </w:r>
    </w:p>
    <w:p w:rsidR="00F82113" w:rsidRDefault="00AF1797">
      <w:pPr>
        <w:pStyle w:val="a3"/>
        <w:ind w:right="224"/>
      </w:pPr>
      <w:r>
        <w:rPr>
          <w:b/>
        </w:rPr>
        <w:t xml:space="preserve">Контрагент </w:t>
      </w:r>
      <w:r>
        <w:t>– любое российское или иностранное юридическое или физическое лицо, с которым организация вступает в договорные отношения, за исключением трудовых отношений.</w:t>
      </w:r>
    </w:p>
    <w:p w:rsidR="00F82113" w:rsidRDefault="00AF1797">
      <w:pPr>
        <w:pStyle w:val="a3"/>
        <w:ind w:right="225"/>
      </w:pPr>
      <w:r>
        <w:rPr>
          <w:b/>
        </w:rPr>
        <w:t xml:space="preserve">Взятка </w:t>
      </w:r>
      <w:r>
        <w:t>– получение должностным лицом, иностранным должностным лицом либо должностным лицом публичной международной организации лично или через посредника денег, ценных бумаг, иного имущества либо в виде незаконных оказания ему услуг имущественного характера, предоставления иных имущественных прав за совершение действий (бездействие) в пользу взяткодателя или представляемых им лиц, если такие действия (бездействие) входят в служебные полномочия должностного лица либо если оно в силу должностного положения может способствовать таким действиям (бездействию), а равно за общее покровительство или попустительство по</w:t>
      </w:r>
      <w:r>
        <w:rPr>
          <w:spacing w:val="-19"/>
        </w:rPr>
        <w:t xml:space="preserve"> </w:t>
      </w:r>
      <w:r>
        <w:t>службе.</w:t>
      </w:r>
    </w:p>
    <w:p w:rsidR="00F82113" w:rsidRDefault="00AF1797">
      <w:pPr>
        <w:pStyle w:val="a3"/>
        <w:spacing w:before="1"/>
        <w:ind w:right="231"/>
      </w:pPr>
      <w:r>
        <w:rPr>
          <w:b/>
        </w:rPr>
        <w:t xml:space="preserve">Коммерческий подкуп </w:t>
      </w:r>
      <w:r>
        <w:t>– незаконные передача лицу, выполняющему управленческие функции в коммерческой или иной организации, денег, ценных бумаг, иного имущества, оказание ему услуг имущественного характера, предоставление иных имущественных прав за совершение действий (бездействие) в интересах дающего в связи с занимаемым этим лицом служебным положением (часть 1 статьи 204 Уголовного кодекса Российской Федерации).</w:t>
      </w:r>
    </w:p>
    <w:p w:rsidR="00F82113" w:rsidRDefault="00AF1797">
      <w:pPr>
        <w:pStyle w:val="a3"/>
        <w:ind w:right="227"/>
      </w:pPr>
      <w:r>
        <w:rPr>
          <w:b/>
        </w:rPr>
        <w:t xml:space="preserve">Конфликт интересов </w:t>
      </w:r>
      <w:r>
        <w:t>– ситуация, при которой личная заинтересованность (прямая или косвенная) работника (представителя организации)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(представителя организации) и правами и законными интересами организации, способное привести к причинению вреда правам и законным интересам, имуществу и (или) деловой репутации организации, работником (представителем организации) которой он</w:t>
      </w:r>
      <w:r>
        <w:rPr>
          <w:spacing w:val="-1"/>
        </w:rPr>
        <w:t xml:space="preserve"> </w:t>
      </w:r>
      <w:r>
        <w:t>является.</w:t>
      </w:r>
    </w:p>
    <w:p w:rsidR="00F82113" w:rsidRDefault="00AF1797">
      <w:pPr>
        <w:pStyle w:val="a3"/>
        <w:ind w:right="223"/>
      </w:pPr>
      <w:r>
        <w:rPr>
          <w:b/>
        </w:rPr>
        <w:t xml:space="preserve">Личная заинтересованность работника (представителя организации) </w:t>
      </w:r>
      <w:r>
        <w:t>– заинтересованность работника (представителя организации), связанная с возможностью получения работником (представителем организации) при исполнении должностных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:rsidR="00F82113" w:rsidRDefault="00F82113">
      <w:pPr>
        <w:pStyle w:val="a3"/>
        <w:spacing w:before="8"/>
        <w:ind w:left="0"/>
        <w:jc w:val="left"/>
      </w:pPr>
    </w:p>
    <w:p w:rsidR="00F82113" w:rsidRDefault="00AF1797">
      <w:pPr>
        <w:pStyle w:val="a4"/>
        <w:numPr>
          <w:ilvl w:val="0"/>
          <w:numId w:val="3"/>
        </w:numPr>
        <w:tabs>
          <w:tab w:val="left" w:pos="1166"/>
        </w:tabs>
        <w:spacing w:line="237" w:lineRule="auto"/>
        <w:ind w:right="228" w:firstLine="703"/>
        <w:jc w:val="left"/>
        <w:rPr>
          <w:sz w:val="24"/>
        </w:rPr>
      </w:pPr>
      <w:r>
        <w:rPr>
          <w:b/>
          <w:sz w:val="24"/>
        </w:rPr>
        <w:t xml:space="preserve">Основные принципы антикоррупционной деятельности организации. </w:t>
      </w:r>
      <w:r>
        <w:rPr>
          <w:sz w:val="24"/>
        </w:rPr>
        <w:t>Система мер противодействия коррупции в МБОУ «</w:t>
      </w:r>
      <w:proofErr w:type="spellStart"/>
      <w:r w:rsidR="00CF35B7">
        <w:rPr>
          <w:sz w:val="24"/>
        </w:rPr>
        <w:t>Верхнеуратьминская</w:t>
      </w:r>
      <w:proofErr w:type="spellEnd"/>
      <w:r w:rsidR="00CF35B7">
        <w:rPr>
          <w:sz w:val="24"/>
        </w:rPr>
        <w:t xml:space="preserve"> ООШ» Н</w:t>
      </w:r>
      <w:r>
        <w:rPr>
          <w:sz w:val="24"/>
        </w:rPr>
        <w:t>МР РТ основывается на следующих ключевых</w:t>
      </w:r>
      <w:r>
        <w:rPr>
          <w:spacing w:val="3"/>
          <w:sz w:val="24"/>
        </w:rPr>
        <w:t xml:space="preserve"> </w:t>
      </w:r>
      <w:r>
        <w:rPr>
          <w:sz w:val="24"/>
        </w:rPr>
        <w:t>принципах: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482"/>
        </w:tabs>
        <w:spacing w:before="1"/>
        <w:ind w:right="226" w:firstLine="0"/>
        <w:rPr>
          <w:sz w:val="24"/>
        </w:rPr>
      </w:pPr>
      <w:r>
        <w:rPr>
          <w:sz w:val="24"/>
        </w:rPr>
        <w:t>Принцип соответствия политики организации действующему законодательству и общепринятым нормам. Соответствие реализуемых антикоррупционных мероприятий Конституции Российской Федерации, заключенным Российской Федерацией международным договорам, законодательству Российской Федерации и иным нормативным правовым актам, применимым к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организации.</w:t>
      </w:r>
    </w:p>
    <w:p w:rsidR="00F82113" w:rsidRDefault="00F82113">
      <w:pPr>
        <w:jc w:val="both"/>
        <w:rPr>
          <w:sz w:val="24"/>
        </w:rPr>
        <w:sectPr w:rsidR="00F82113">
          <w:footerReference w:type="default" r:id="rId8"/>
          <w:pgSz w:w="11910" w:h="16840"/>
          <w:pgMar w:top="1040" w:right="620" w:bottom="740" w:left="1480" w:header="0" w:footer="555" w:gutter="0"/>
          <w:cols w:space="720"/>
        </w:sectPr>
      </w:pPr>
    </w:p>
    <w:p w:rsidR="00F82113" w:rsidRDefault="00AF1797">
      <w:pPr>
        <w:pStyle w:val="a3"/>
        <w:spacing w:before="66"/>
        <w:ind w:right="227"/>
      </w:pPr>
      <w:r>
        <w:lastRenderedPageBreak/>
        <w:t>-Принцип личного примера руководства. Ключевая роль руководства организации в формировании культуры нетерпимости к коррупции и в создании внутриорганизационной системы предупреждения и противодействия коррупции.</w:t>
      </w:r>
    </w:p>
    <w:p w:rsidR="00F82113" w:rsidRDefault="00AF1797">
      <w:pPr>
        <w:pStyle w:val="a3"/>
        <w:spacing w:before="1"/>
        <w:ind w:right="228" w:firstLine="60"/>
      </w:pPr>
      <w:r>
        <w:t>-Принцип вовлеченности работников. Информированность работников организации о положениях антикоррупционного законодательства и их активное участие в формировании и реализации антикоррупционных стандартов и</w:t>
      </w:r>
      <w:r>
        <w:rPr>
          <w:spacing w:val="-9"/>
        </w:rPr>
        <w:t xml:space="preserve"> </w:t>
      </w:r>
      <w:r>
        <w:t>процедур.</w:t>
      </w:r>
    </w:p>
    <w:p w:rsidR="00F82113" w:rsidRDefault="00AF1797">
      <w:pPr>
        <w:pStyle w:val="a3"/>
        <w:ind w:right="225" w:firstLine="60"/>
      </w:pPr>
      <w:r>
        <w:t>-Принцип соразмерности антикоррупционных процедур риску коррупции. Разработка и выполнение комплекса мероприятий, позволяющих снизить вероятность вовлечения организации, ее руководителей и сотрудников в коррупционную деятельность, осуществляется с учетом существующих в деятельности данной организации коррупционных рисков.</w:t>
      </w:r>
    </w:p>
    <w:p w:rsidR="00F82113" w:rsidRDefault="00AF1797">
      <w:pPr>
        <w:pStyle w:val="a3"/>
        <w:ind w:right="227" w:firstLine="60"/>
      </w:pPr>
      <w:r>
        <w:t xml:space="preserve">-Принцип эффективности антикоррупционных процедур. Применение в организации таких антикоррупционных мероприятий, которые имеют низкую  стоимость, обеспечивают простоту реализации и </w:t>
      </w:r>
      <w:proofErr w:type="gramStart"/>
      <w:r>
        <w:t>приносят значимый</w:t>
      </w:r>
      <w:r>
        <w:rPr>
          <w:spacing w:val="-10"/>
        </w:rPr>
        <w:t xml:space="preserve"> </w:t>
      </w:r>
      <w:r>
        <w:t>результат</w:t>
      </w:r>
      <w:proofErr w:type="gramEnd"/>
      <w:r>
        <w:t>.</w:t>
      </w:r>
    </w:p>
    <w:p w:rsidR="00F82113" w:rsidRDefault="00AF1797">
      <w:pPr>
        <w:pStyle w:val="a3"/>
        <w:ind w:right="222" w:firstLine="60"/>
      </w:pPr>
      <w:r>
        <w:t>-Принцип ответственности и неотвратимости наказания. Неотвратимость наказания для работников организации вне зависимости от занимаемой должности, стажа работы и иных условий в случае совершения ими коррупционных правонарушений в связи с исполнением трудовых обязанностей, а также персональная ответственность руководства организации за реализацию внутриорганизационной антикоррупционной</w:t>
      </w:r>
      <w:r>
        <w:rPr>
          <w:spacing w:val="-14"/>
        </w:rPr>
        <w:t xml:space="preserve"> </w:t>
      </w:r>
      <w:r>
        <w:t>политики.</w:t>
      </w:r>
    </w:p>
    <w:p w:rsidR="00F82113" w:rsidRDefault="00AF1797">
      <w:pPr>
        <w:pStyle w:val="a3"/>
        <w:ind w:right="229" w:firstLine="60"/>
      </w:pPr>
      <w:r>
        <w:t>-Принцип открытости. Информирование контрагентов, партнеров и общественности о принятых в организации антикоррупционных стандартах ведения деятельности.</w:t>
      </w:r>
    </w:p>
    <w:p w:rsidR="00F82113" w:rsidRDefault="00AF1797">
      <w:pPr>
        <w:pStyle w:val="a3"/>
        <w:spacing w:before="1"/>
        <w:ind w:right="227" w:firstLine="60"/>
      </w:pPr>
      <w:r>
        <w:t>-Принцип постоянного контроля и регулярного мониторинга. Регулярное осуществление мониторинга эффективности внедренных антикоррупционных стандартов и процедур, а также контроля за их исполнением.</w:t>
      </w:r>
    </w:p>
    <w:p w:rsidR="00F82113" w:rsidRDefault="00F82113">
      <w:pPr>
        <w:pStyle w:val="a3"/>
        <w:spacing w:before="6"/>
        <w:ind w:left="0"/>
        <w:jc w:val="left"/>
      </w:pPr>
    </w:p>
    <w:p w:rsidR="00F82113" w:rsidRDefault="00AF1797">
      <w:pPr>
        <w:pStyle w:val="a4"/>
        <w:numPr>
          <w:ilvl w:val="0"/>
          <w:numId w:val="3"/>
        </w:numPr>
        <w:tabs>
          <w:tab w:val="left" w:pos="1031"/>
        </w:tabs>
        <w:spacing w:before="1" w:line="237" w:lineRule="auto"/>
        <w:ind w:right="232" w:firstLine="568"/>
        <w:jc w:val="left"/>
        <w:rPr>
          <w:sz w:val="24"/>
        </w:rPr>
      </w:pPr>
      <w:r>
        <w:rPr>
          <w:b/>
          <w:sz w:val="24"/>
        </w:rPr>
        <w:t xml:space="preserve">Область применения политики и круг лиц, попадающих под ее действие. </w:t>
      </w:r>
      <w:r>
        <w:rPr>
          <w:sz w:val="24"/>
        </w:rPr>
        <w:t>Основным кругом лиц, попадающих под действие политики, являются работники школы, находящиеся с ней в трудовых отношениях, вне зависимости от занимаемой должности и выполняемых функций.</w:t>
      </w:r>
    </w:p>
    <w:p w:rsidR="00F82113" w:rsidRDefault="00F82113">
      <w:pPr>
        <w:pStyle w:val="a3"/>
        <w:spacing w:before="9"/>
        <w:ind w:left="0"/>
        <w:jc w:val="left"/>
      </w:pPr>
    </w:p>
    <w:p w:rsidR="00F82113" w:rsidRDefault="00AF1797">
      <w:pPr>
        <w:pStyle w:val="1"/>
        <w:numPr>
          <w:ilvl w:val="0"/>
          <w:numId w:val="3"/>
        </w:numPr>
        <w:tabs>
          <w:tab w:val="left" w:pos="1216"/>
        </w:tabs>
        <w:ind w:left="3162" w:right="922" w:hanging="2247"/>
        <w:jc w:val="both"/>
      </w:pPr>
      <w:r>
        <w:t>Обязанности должностных лиц школы, ответственных за реализацию антикоррупционной</w:t>
      </w:r>
      <w:r>
        <w:rPr>
          <w:spacing w:val="59"/>
        </w:rPr>
        <w:t xml:space="preserve"> </w:t>
      </w:r>
      <w:r>
        <w:t>политики.</w:t>
      </w:r>
    </w:p>
    <w:p w:rsidR="00F82113" w:rsidRDefault="00AF1797">
      <w:pPr>
        <w:pStyle w:val="a3"/>
        <w:ind w:right="229"/>
      </w:pPr>
      <w:r>
        <w:t>Задачи, функции и полномочия должностных лиц школы, ответственных за реализацию антикоррупционной политики включают в частности:</w:t>
      </w:r>
    </w:p>
    <w:p w:rsidR="00F82113" w:rsidRDefault="00AF1797">
      <w:pPr>
        <w:pStyle w:val="a3"/>
        <w:ind w:right="222"/>
      </w:pPr>
      <w:r>
        <w:t>-разработку локальных нормативных актов организации, направленных на реализацию мер по предупреждению коррупции (антикоррупционной политики, профессионально- этического кодекса и т.д.);</w:t>
      </w:r>
    </w:p>
    <w:p w:rsidR="00F82113" w:rsidRDefault="00AF1797">
      <w:pPr>
        <w:pStyle w:val="a3"/>
        <w:ind w:right="226"/>
      </w:pPr>
      <w:r>
        <w:t>-проведение контрольных мероприятий, направленных на выявление коррупционных правонарушений работниками организации;</w:t>
      </w:r>
    </w:p>
    <w:p w:rsidR="00F82113" w:rsidRDefault="00AF1797">
      <w:pPr>
        <w:pStyle w:val="a3"/>
      </w:pPr>
      <w:r>
        <w:t>-организацию проведения оценки коррупционных рисков;</w:t>
      </w:r>
    </w:p>
    <w:p w:rsidR="00F82113" w:rsidRDefault="00AF1797">
      <w:pPr>
        <w:pStyle w:val="a3"/>
        <w:ind w:right="232"/>
      </w:pPr>
      <w:r>
        <w:t>-прием и рассмотрение сообщений о случаях склонения работников к совершению коррупционных правонарушений в интересах или от имени иной организации, а также о случаях совершения коррупционных правонарушений работниками, контрагентами образовательного учреждения или иными лицами;</w:t>
      </w:r>
    </w:p>
    <w:p w:rsidR="00F82113" w:rsidRDefault="00AF1797">
      <w:pPr>
        <w:pStyle w:val="a3"/>
      </w:pPr>
      <w:r>
        <w:t>-организацию заполнения и рассмотрения деклараций о конфликте интересов;</w:t>
      </w:r>
    </w:p>
    <w:p w:rsidR="00F82113" w:rsidRDefault="00AF1797">
      <w:pPr>
        <w:pStyle w:val="a3"/>
        <w:ind w:right="224"/>
      </w:pPr>
      <w:r>
        <w:t>-организацию обучающих мероприятий по вопросам профилактики и противодействия коррупции и индивидуального консультирования работников;</w:t>
      </w:r>
    </w:p>
    <w:p w:rsidR="00F82113" w:rsidRDefault="00AF1797">
      <w:pPr>
        <w:pStyle w:val="a3"/>
        <w:ind w:right="225"/>
      </w:pPr>
      <w:r>
        <w:t>-оказание содействия уполномоченным представителям контрольно-надзорных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коррупции;</w:t>
      </w:r>
    </w:p>
    <w:p w:rsidR="00F82113" w:rsidRDefault="00F82113">
      <w:pPr>
        <w:sectPr w:rsidR="00F82113">
          <w:pgSz w:w="11910" w:h="16840"/>
          <w:pgMar w:top="1040" w:right="620" w:bottom="740" w:left="1480" w:header="0" w:footer="555" w:gutter="0"/>
          <w:cols w:space="720"/>
        </w:sectPr>
      </w:pPr>
    </w:p>
    <w:p w:rsidR="00F82113" w:rsidRDefault="00AF1797">
      <w:pPr>
        <w:pStyle w:val="a3"/>
        <w:spacing w:before="66"/>
        <w:ind w:right="233"/>
      </w:pPr>
      <w:r>
        <w:lastRenderedPageBreak/>
        <w:t>-оказание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преступлений, включая оперативно-розыскные мероприятия;</w:t>
      </w:r>
    </w:p>
    <w:p w:rsidR="00F82113" w:rsidRDefault="00AF1797">
      <w:pPr>
        <w:pStyle w:val="a3"/>
        <w:spacing w:before="1"/>
        <w:ind w:right="220"/>
      </w:pPr>
      <w:r>
        <w:t>-проведение оценки результатов антикоррупционной работы и подготовку соответствующих отчетных материалов.</w:t>
      </w:r>
    </w:p>
    <w:p w:rsidR="00F82113" w:rsidRDefault="00F82113">
      <w:pPr>
        <w:pStyle w:val="a3"/>
        <w:spacing w:before="4"/>
        <w:ind w:left="0"/>
        <w:jc w:val="left"/>
      </w:pPr>
    </w:p>
    <w:p w:rsidR="00F82113" w:rsidRDefault="00AF1797">
      <w:pPr>
        <w:pStyle w:val="1"/>
        <w:numPr>
          <w:ilvl w:val="0"/>
          <w:numId w:val="3"/>
        </w:numPr>
        <w:tabs>
          <w:tab w:val="left" w:pos="527"/>
        </w:tabs>
        <w:ind w:left="2125" w:right="296" w:hanging="1839"/>
        <w:jc w:val="both"/>
      </w:pPr>
      <w:r>
        <w:t>Определение и закрепление обязанностей работников и организации, связанных с предупреждением и противодействием</w:t>
      </w:r>
      <w:r>
        <w:rPr>
          <w:spacing w:val="-4"/>
        </w:rPr>
        <w:t xml:space="preserve"> </w:t>
      </w:r>
      <w:r>
        <w:t>коррупции.</w:t>
      </w:r>
    </w:p>
    <w:p w:rsidR="00F82113" w:rsidRDefault="00AF1797">
      <w:pPr>
        <w:pStyle w:val="a3"/>
        <w:ind w:right="228" w:firstLine="60"/>
      </w:pPr>
      <w:r>
        <w:t>Обязанности работников МБОУ «</w:t>
      </w:r>
      <w:proofErr w:type="spellStart"/>
      <w:r w:rsidR="00CF35B7">
        <w:t>Верхнеуратьминская</w:t>
      </w:r>
      <w:proofErr w:type="spellEnd"/>
      <w:r w:rsidR="00CF35B7">
        <w:t xml:space="preserve"> ООШ» Н</w:t>
      </w:r>
      <w:r>
        <w:t>МР РТ в связи с предупреждением и противодействием коррупции являются общими для всех сотрудников</w:t>
      </w:r>
      <w:r>
        <w:rPr>
          <w:spacing w:val="-1"/>
        </w:rPr>
        <w:t xml:space="preserve"> </w:t>
      </w:r>
      <w:r>
        <w:t>школы.</w:t>
      </w:r>
    </w:p>
    <w:p w:rsidR="00F82113" w:rsidRDefault="00AF1797">
      <w:pPr>
        <w:pStyle w:val="a3"/>
        <w:ind w:right="232"/>
      </w:pPr>
      <w:r>
        <w:t>Общими обязанностями работников в связи с предупреждением и противодействием коррупции являются следующие: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652"/>
        </w:tabs>
        <w:ind w:right="231" w:firstLine="0"/>
        <w:rPr>
          <w:sz w:val="24"/>
        </w:rPr>
      </w:pPr>
      <w:r>
        <w:rPr>
          <w:sz w:val="24"/>
        </w:rPr>
        <w:t>воздерживаться от совершения и (или) участия в совершении коррупционных правонарушений в интересах или от имени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436"/>
        </w:tabs>
        <w:ind w:right="223" w:firstLine="0"/>
        <w:rPr>
          <w:sz w:val="24"/>
        </w:rPr>
      </w:pPr>
      <w:r>
        <w:rPr>
          <w:sz w:val="24"/>
        </w:rPr>
        <w:t>воздерживаться от поведения,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379"/>
        </w:tabs>
        <w:ind w:right="237" w:firstLine="0"/>
        <w:rPr>
          <w:sz w:val="24"/>
        </w:rPr>
      </w:pPr>
      <w:r>
        <w:rPr>
          <w:sz w:val="24"/>
        </w:rPr>
        <w:t>незамедлительно информировать директора школы, руководство организации о случаях склонения работника к совершению коррупционных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правонарушений;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698"/>
        </w:tabs>
        <w:ind w:right="234" w:firstLine="0"/>
        <w:rPr>
          <w:sz w:val="24"/>
        </w:rPr>
      </w:pPr>
      <w:r>
        <w:rPr>
          <w:sz w:val="24"/>
        </w:rPr>
        <w:t>незамедлительно  информировать  руководство   организации   о   ставшей   известной информации о случаях совершения коррупционных правонарушений другими работниками, контрагентами организации или иными</w:t>
      </w:r>
      <w:r>
        <w:rPr>
          <w:spacing w:val="-8"/>
          <w:sz w:val="24"/>
        </w:rPr>
        <w:t xml:space="preserve"> </w:t>
      </w:r>
      <w:r>
        <w:rPr>
          <w:sz w:val="24"/>
        </w:rPr>
        <w:t>лицами;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455"/>
        </w:tabs>
        <w:ind w:right="230" w:firstLine="0"/>
        <w:rPr>
          <w:sz w:val="24"/>
        </w:rPr>
      </w:pPr>
      <w:r>
        <w:rPr>
          <w:sz w:val="24"/>
        </w:rPr>
        <w:t>сообщить ответственному лицу о возможности возникновения либо возникшем у работника конфликте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интересов.</w:t>
      </w:r>
    </w:p>
    <w:p w:rsidR="00F82113" w:rsidRDefault="00AF1797">
      <w:pPr>
        <w:pStyle w:val="a3"/>
        <w:ind w:right="225"/>
      </w:pPr>
      <w:r>
        <w:t>В целях обеспечения эффективного исполнения возложенных на работников  обязанностей регламентируются процедуры их соблюдения. Исходя их  положений  статьи 57 ТК РФ по соглашению сторон в трудовой договор, заключаемый с работником при приёме его на работу в образовательном учреждении, могут включаться права и обязанности работника и работодателя, установленные данным локальным нормативным актом.</w:t>
      </w:r>
    </w:p>
    <w:p w:rsidR="00F82113" w:rsidRDefault="00AF1797">
      <w:pPr>
        <w:pStyle w:val="a3"/>
        <w:ind w:right="226"/>
      </w:pPr>
      <w:r>
        <w:t>При условии закрепления обязанностей работника в связи с предупреждением и противодействием коррупции в трудовом договоре работодатель вправе применить к работнику меры дисциплинарного взыскания, включая увольнение, при наличии оснований, предусмотренных ТК РФ, за совершения неправомерных действий, повлекших неисполнение возложенных на него трудовых обязанностей.</w:t>
      </w:r>
    </w:p>
    <w:p w:rsidR="00F82113" w:rsidRDefault="00F82113">
      <w:pPr>
        <w:pStyle w:val="a3"/>
        <w:spacing w:before="2"/>
        <w:ind w:left="0"/>
        <w:jc w:val="left"/>
      </w:pPr>
    </w:p>
    <w:p w:rsidR="00F82113" w:rsidRDefault="00AF1797">
      <w:pPr>
        <w:pStyle w:val="1"/>
        <w:numPr>
          <w:ilvl w:val="0"/>
          <w:numId w:val="3"/>
        </w:numPr>
        <w:tabs>
          <w:tab w:val="left" w:pos="2037"/>
        </w:tabs>
        <w:ind w:left="298" w:right="306" w:firstLine="1497"/>
        <w:jc w:val="left"/>
      </w:pPr>
      <w:r>
        <w:t>Установление перечня реализуемых  образовательным учреждением антикоррупционных мероприятий, стандартов и процедур и</w:t>
      </w:r>
      <w:r>
        <w:rPr>
          <w:spacing w:val="36"/>
        </w:rPr>
        <w:t xml:space="preserve"> </w:t>
      </w:r>
      <w:r>
        <w:t>порядок</w:t>
      </w:r>
    </w:p>
    <w:p w:rsidR="00F82113" w:rsidRDefault="00AF1797">
      <w:pPr>
        <w:spacing w:after="4"/>
        <w:ind w:left="3253"/>
        <w:rPr>
          <w:b/>
          <w:sz w:val="24"/>
        </w:rPr>
      </w:pPr>
      <w:r>
        <w:rPr>
          <w:b/>
          <w:sz w:val="24"/>
        </w:rPr>
        <w:t>их выполнения (применения).</w:t>
      </w:r>
    </w:p>
    <w:tbl>
      <w:tblPr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40"/>
        <w:gridCol w:w="1333"/>
        <w:gridCol w:w="212"/>
        <w:gridCol w:w="187"/>
        <w:gridCol w:w="5000"/>
      </w:tblGrid>
      <w:tr w:rsidR="00F82113">
        <w:trPr>
          <w:trHeight w:val="275"/>
        </w:trPr>
        <w:tc>
          <w:tcPr>
            <w:tcW w:w="2840" w:type="dxa"/>
          </w:tcPr>
          <w:p w:rsidR="00F82113" w:rsidRDefault="00AF1797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6732" w:type="dxa"/>
            <w:gridSpan w:val="4"/>
          </w:tcPr>
          <w:p w:rsidR="00F82113" w:rsidRDefault="00AF179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</w:tr>
      <w:tr w:rsidR="00F82113">
        <w:trPr>
          <w:trHeight w:val="273"/>
        </w:trPr>
        <w:tc>
          <w:tcPr>
            <w:tcW w:w="2840" w:type="dxa"/>
            <w:tcBorders>
              <w:bottom w:val="nil"/>
            </w:tcBorders>
          </w:tcPr>
          <w:p w:rsidR="00F82113" w:rsidRDefault="00AF179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Нормативное</w:t>
            </w:r>
          </w:p>
        </w:tc>
        <w:tc>
          <w:tcPr>
            <w:tcW w:w="1333" w:type="dxa"/>
            <w:tcBorders>
              <w:bottom w:val="nil"/>
              <w:right w:val="nil"/>
            </w:tcBorders>
          </w:tcPr>
          <w:p w:rsidR="00F82113" w:rsidRDefault="00AF179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</w:p>
        </w:tc>
        <w:tc>
          <w:tcPr>
            <w:tcW w:w="212" w:type="dxa"/>
            <w:tcBorders>
              <w:left w:val="nil"/>
              <w:bottom w:val="nil"/>
              <w:right w:val="nil"/>
            </w:tcBorders>
          </w:tcPr>
          <w:p w:rsidR="00F82113" w:rsidRDefault="00F8211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7" w:type="dxa"/>
            <w:tcBorders>
              <w:left w:val="nil"/>
              <w:bottom w:val="nil"/>
              <w:right w:val="nil"/>
            </w:tcBorders>
          </w:tcPr>
          <w:p w:rsidR="00F82113" w:rsidRDefault="00AF1797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5000" w:type="dxa"/>
            <w:tcBorders>
              <w:left w:val="nil"/>
              <w:bottom w:val="nil"/>
            </w:tcBorders>
          </w:tcPr>
          <w:p w:rsidR="00F82113" w:rsidRDefault="00AF1797">
            <w:pPr>
              <w:pStyle w:val="TableParagraph"/>
              <w:tabs>
                <w:tab w:val="left" w:pos="1265"/>
                <w:tab w:val="left" w:pos="3651"/>
              </w:tabs>
              <w:spacing w:line="253" w:lineRule="exact"/>
              <w:ind w:left="0" w:right="99"/>
              <w:jc w:val="right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z w:val="24"/>
              </w:rPr>
              <w:tab/>
              <w:t>антикоррупционной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политики</w:t>
            </w:r>
          </w:p>
        </w:tc>
      </w:tr>
      <w:tr w:rsidR="00F82113">
        <w:trPr>
          <w:trHeight w:val="278"/>
        </w:trPr>
        <w:tc>
          <w:tcPr>
            <w:tcW w:w="2840" w:type="dxa"/>
            <w:tcBorders>
              <w:top w:val="nil"/>
              <w:bottom w:val="nil"/>
            </w:tcBorders>
          </w:tcPr>
          <w:p w:rsidR="00F82113" w:rsidRDefault="00AF179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обеспечение,</w:t>
            </w:r>
          </w:p>
        </w:tc>
        <w:tc>
          <w:tcPr>
            <w:tcW w:w="6732" w:type="dxa"/>
            <w:gridSpan w:val="4"/>
            <w:tcBorders>
              <w:top w:val="nil"/>
              <w:bottom w:val="nil"/>
            </w:tcBorders>
          </w:tcPr>
          <w:p w:rsidR="00F82113" w:rsidRDefault="00AF179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</w:tr>
      <w:tr w:rsidR="00F82113">
        <w:trPr>
          <w:trHeight w:val="269"/>
        </w:trPr>
        <w:tc>
          <w:tcPr>
            <w:tcW w:w="2840" w:type="dxa"/>
            <w:tcBorders>
              <w:top w:val="nil"/>
              <w:bottom w:val="nil"/>
            </w:tcBorders>
          </w:tcPr>
          <w:p w:rsidR="00F82113" w:rsidRDefault="00AF1797">
            <w:pPr>
              <w:pStyle w:val="TableParagraph"/>
              <w:tabs>
                <w:tab w:val="left" w:pos="1598"/>
              </w:tabs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z w:val="24"/>
              </w:rPr>
              <w:tab/>
              <w:t>стандартов</w:t>
            </w:r>
          </w:p>
        </w:tc>
        <w:tc>
          <w:tcPr>
            <w:tcW w:w="1333" w:type="dxa"/>
            <w:tcBorders>
              <w:bottom w:val="nil"/>
              <w:right w:val="nil"/>
            </w:tcBorders>
          </w:tcPr>
          <w:p w:rsidR="00F82113" w:rsidRDefault="00AF1797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</w:p>
        </w:tc>
        <w:tc>
          <w:tcPr>
            <w:tcW w:w="212" w:type="dxa"/>
            <w:tcBorders>
              <w:left w:val="nil"/>
              <w:bottom w:val="nil"/>
              <w:right w:val="nil"/>
            </w:tcBorders>
          </w:tcPr>
          <w:p w:rsidR="00F82113" w:rsidRDefault="00F8211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7" w:type="dxa"/>
            <w:tcBorders>
              <w:left w:val="nil"/>
              <w:bottom w:val="nil"/>
              <w:right w:val="nil"/>
            </w:tcBorders>
          </w:tcPr>
          <w:p w:rsidR="00F82113" w:rsidRDefault="00F82113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000" w:type="dxa"/>
            <w:tcBorders>
              <w:left w:val="nil"/>
              <w:bottom w:val="nil"/>
            </w:tcBorders>
          </w:tcPr>
          <w:p w:rsidR="00F82113" w:rsidRDefault="00AF1797">
            <w:pPr>
              <w:pStyle w:val="TableParagraph"/>
              <w:tabs>
                <w:tab w:val="left" w:pos="669"/>
                <w:tab w:val="left" w:pos="2535"/>
                <w:tab w:val="left" w:pos="3667"/>
              </w:tabs>
              <w:spacing w:line="249" w:lineRule="exact"/>
              <w:ind w:left="0" w:right="99"/>
              <w:jc w:val="righ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утверждение</w:t>
            </w:r>
            <w:r>
              <w:rPr>
                <w:sz w:val="24"/>
              </w:rPr>
              <w:tab/>
              <w:t>плана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</w:p>
        </w:tc>
      </w:tr>
      <w:tr w:rsidR="00F82113">
        <w:trPr>
          <w:trHeight w:val="284"/>
        </w:trPr>
        <w:tc>
          <w:tcPr>
            <w:tcW w:w="2840" w:type="dxa"/>
            <w:tcBorders>
              <w:top w:val="nil"/>
              <w:bottom w:val="nil"/>
            </w:tcBorders>
          </w:tcPr>
          <w:p w:rsidR="00F82113" w:rsidRDefault="00AF179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поведения и декларация</w:t>
            </w:r>
          </w:p>
        </w:tc>
        <w:tc>
          <w:tcPr>
            <w:tcW w:w="6732" w:type="dxa"/>
            <w:gridSpan w:val="4"/>
            <w:tcBorders>
              <w:top w:val="nil"/>
            </w:tcBorders>
          </w:tcPr>
          <w:p w:rsidR="00F82113" w:rsidRDefault="00AF1797">
            <w:pPr>
              <w:pStyle w:val="TableParagraph"/>
              <w:spacing w:before="1" w:line="264" w:lineRule="exact"/>
              <w:rPr>
                <w:sz w:val="24"/>
              </w:rPr>
            </w:pPr>
            <w:r>
              <w:rPr>
                <w:sz w:val="24"/>
              </w:rPr>
              <w:t>антикоррупционных мероприятий</w:t>
            </w:r>
          </w:p>
        </w:tc>
      </w:tr>
      <w:tr w:rsidR="00F82113">
        <w:trPr>
          <w:trHeight w:val="272"/>
        </w:trPr>
        <w:tc>
          <w:tcPr>
            <w:tcW w:w="2840" w:type="dxa"/>
            <w:tcBorders>
              <w:top w:val="nil"/>
              <w:bottom w:val="nil"/>
            </w:tcBorders>
          </w:tcPr>
          <w:p w:rsidR="00F82113" w:rsidRDefault="00AF1797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намерений</w:t>
            </w:r>
          </w:p>
        </w:tc>
        <w:tc>
          <w:tcPr>
            <w:tcW w:w="6732" w:type="dxa"/>
            <w:gridSpan w:val="4"/>
            <w:tcBorders>
              <w:bottom w:val="nil"/>
            </w:tcBorders>
          </w:tcPr>
          <w:p w:rsidR="00F82113" w:rsidRDefault="00AF179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Разработка и принятие профессионально-этического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кодекса</w:t>
            </w:r>
          </w:p>
        </w:tc>
      </w:tr>
      <w:tr w:rsidR="00F82113">
        <w:trPr>
          <w:trHeight w:val="278"/>
        </w:trPr>
        <w:tc>
          <w:tcPr>
            <w:tcW w:w="2840" w:type="dxa"/>
            <w:tcBorders>
              <w:top w:val="nil"/>
              <w:bottom w:val="nil"/>
            </w:tcBorders>
          </w:tcPr>
          <w:p w:rsidR="00F82113" w:rsidRDefault="00F8211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732" w:type="dxa"/>
            <w:gridSpan w:val="4"/>
            <w:tcBorders>
              <w:top w:val="nil"/>
            </w:tcBorders>
          </w:tcPr>
          <w:p w:rsidR="00F82113" w:rsidRDefault="00AF179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работников организации</w:t>
            </w:r>
          </w:p>
        </w:tc>
      </w:tr>
      <w:tr w:rsidR="00F82113">
        <w:trPr>
          <w:trHeight w:val="272"/>
        </w:trPr>
        <w:tc>
          <w:tcPr>
            <w:tcW w:w="2840" w:type="dxa"/>
            <w:tcBorders>
              <w:top w:val="nil"/>
              <w:bottom w:val="nil"/>
            </w:tcBorders>
          </w:tcPr>
          <w:p w:rsidR="00F82113" w:rsidRDefault="00F8211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732" w:type="dxa"/>
            <w:gridSpan w:val="4"/>
            <w:tcBorders>
              <w:bottom w:val="nil"/>
            </w:tcBorders>
          </w:tcPr>
          <w:p w:rsidR="00F82113" w:rsidRDefault="00AF179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Разработка и внедрение положения о конфликте интересов,</w:t>
            </w:r>
          </w:p>
        </w:tc>
      </w:tr>
      <w:tr w:rsidR="00F82113">
        <w:trPr>
          <w:trHeight w:val="278"/>
        </w:trPr>
        <w:tc>
          <w:tcPr>
            <w:tcW w:w="2840" w:type="dxa"/>
            <w:tcBorders>
              <w:top w:val="nil"/>
              <w:bottom w:val="nil"/>
            </w:tcBorders>
          </w:tcPr>
          <w:p w:rsidR="00F82113" w:rsidRDefault="00F8211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732" w:type="dxa"/>
            <w:gridSpan w:val="4"/>
            <w:tcBorders>
              <w:top w:val="nil"/>
            </w:tcBorders>
          </w:tcPr>
          <w:p w:rsidR="00F82113" w:rsidRDefault="00AF179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декларации о конфликте интересов</w:t>
            </w:r>
          </w:p>
        </w:tc>
      </w:tr>
      <w:tr w:rsidR="00F82113">
        <w:trPr>
          <w:trHeight w:val="272"/>
        </w:trPr>
        <w:tc>
          <w:tcPr>
            <w:tcW w:w="2840" w:type="dxa"/>
            <w:tcBorders>
              <w:top w:val="nil"/>
              <w:bottom w:val="nil"/>
            </w:tcBorders>
          </w:tcPr>
          <w:p w:rsidR="00F82113" w:rsidRDefault="00F8211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33" w:type="dxa"/>
            <w:tcBorders>
              <w:bottom w:val="nil"/>
              <w:right w:val="nil"/>
            </w:tcBorders>
          </w:tcPr>
          <w:p w:rsidR="00F82113" w:rsidRDefault="00AF179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212" w:type="dxa"/>
            <w:tcBorders>
              <w:left w:val="nil"/>
              <w:bottom w:val="nil"/>
              <w:right w:val="nil"/>
            </w:tcBorders>
          </w:tcPr>
          <w:p w:rsidR="00F82113" w:rsidRDefault="00AF1797">
            <w:pPr>
              <w:pStyle w:val="TableParagraph"/>
              <w:spacing w:line="253" w:lineRule="exact"/>
              <w:ind w:left="96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87" w:type="dxa"/>
            <w:tcBorders>
              <w:left w:val="nil"/>
              <w:bottom w:val="nil"/>
              <w:right w:val="nil"/>
            </w:tcBorders>
          </w:tcPr>
          <w:p w:rsidR="00F82113" w:rsidRDefault="00F8211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000" w:type="dxa"/>
            <w:tcBorders>
              <w:left w:val="nil"/>
              <w:bottom w:val="nil"/>
            </w:tcBorders>
          </w:tcPr>
          <w:p w:rsidR="00F82113" w:rsidRDefault="00AF1797">
            <w:pPr>
              <w:pStyle w:val="TableParagraph"/>
              <w:tabs>
                <w:tab w:val="left" w:pos="1377"/>
                <w:tab w:val="left" w:pos="2778"/>
                <w:tab w:val="left" w:pos="3229"/>
              </w:tabs>
              <w:spacing w:line="253" w:lineRule="exact"/>
              <w:ind w:left="0" w:right="99"/>
              <w:jc w:val="right"/>
              <w:rPr>
                <w:sz w:val="24"/>
              </w:rPr>
            </w:pPr>
            <w:r>
              <w:rPr>
                <w:sz w:val="24"/>
              </w:rPr>
              <w:t>договоры,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хозяйственной</w:t>
            </w:r>
            <w:proofErr w:type="gramEnd"/>
          </w:p>
        </w:tc>
      </w:tr>
      <w:tr w:rsidR="00F82113">
        <w:trPr>
          <w:trHeight w:val="275"/>
        </w:trPr>
        <w:tc>
          <w:tcPr>
            <w:tcW w:w="2840" w:type="dxa"/>
            <w:tcBorders>
              <w:top w:val="nil"/>
              <w:bottom w:val="nil"/>
            </w:tcBorders>
          </w:tcPr>
          <w:p w:rsidR="00F82113" w:rsidRDefault="00F8211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732" w:type="dxa"/>
            <w:gridSpan w:val="4"/>
            <w:tcBorders>
              <w:top w:val="nil"/>
              <w:bottom w:val="nil"/>
            </w:tcBorders>
          </w:tcPr>
          <w:p w:rsidR="00F82113" w:rsidRDefault="00AF179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деятельностью организации, стандартной антикоррупционной</w:t>
            </w:r>
          </w:p>
        </w:tc>
      </w:tr>
      <w:tr w:rsidR="00F82113">
        <w:trPr>
          <w:trHeight w:val="278"/>
        </w:trPr>
        <w:tc>
          <w:tcPr>
            <w:tcW w:w="2840" w:type="dxa"/>
            <w:tcBorders>
              <w:top w:val="nil"/>
            </w:tcBorders>
          </w:tcPr>
          <w:p w:rsidR="00F82113" w:rsidRDefault="00F8211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732" w:type="dxa"/>
            <w:gridSpan w:val="4"/>
            <w:tcBorders>
              <w:top w:val="nil"/>
            </w:tcBorders>
          </w:tcPr>
          <w:p w:rsidR="00F82113" w:rsidRDefault="00AF179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оговорки</w:t>
            </w:r>
          </w:p>
        </w:tc>
      </w:tr>
    </w:tbl>
    <w:p w:rsidR="00F82113" w:rsidRDefault="00F82113">
      <w:pPr>
        <w:spacing w:line="259" w:lineRule="exact"/>
        <w:rPr>
          <w:sz w:val="24"/>
        </w:rPr>
        <w:sectPr w:rsidR="00F82113">
          <w:pgSz w:w="11910" w:h="16840"/>
          <w:pgMar w:top="1040" w:right="620" w:bottom="820" w:left="1480" w:header="0" w:footer="555" w:gutter="0"/>
          <w:cols w:space="720"/>
        </w:sectPr>
      </w:pPr>
    </w:p>
    <w:tbl>
      <w:tblPr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40"/>
        <w:gridCol w:w="6733"/>
      </w:tblGrid>
      <w:tr w:rsidR="00F82113">
        <w:trPr>
          <w:trHeight w:val="553"/>
        </w:trPr>
        <w:tc>
          <w:tcPr>
            <w:tcW w:w="2840" w:type="dxa"/>
            <w:vMerge w:val="restart"/>
          </w:tcPr>
          <w:p w:rsidR="00F82113" w:rsidRDefault="00F8211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tabs>
                <w:tab w:val="left" w:pos="1380"/>
                <w:tab w:val="left" w:pos="3789"/>
                <w:tab w:val="left" w:pos="5238"/>
                <w:tab w:val="left" w:pos="5653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z w:val="24"/>
              </w:rPr>
              <w:tab/>
              <w:t>антикоррупционных</w:t>
            </w:r>
            <w:r>
              <w:rPr>
                <w:sz w:val="24"/>
              </w:rPr>
              <w:tab/>
              <w:t>положений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трудовые</w:t>
            </w:r>
          </w:p>
          <w:p w:rsidR="00F82113" w:rsidRDefault="00AF17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договоры работников</w:t>
            </w:r>
          </w:p>
        </w:tc>
      </w:tr>
      <w:tr w:rsidR="00F82113">
        <w:trPr>
          <w:trHeight w:val="1655"/>
        </w:trPr>
        <w:tc>
          <w:tcPr>
            <w:tcW w:w="2840" w:type="dxa"/>
            <w:vMerge/>
            <w:tcBorders>
              <w:top w:val="nil"/>
            </w:tcBorders>
          </w:tcPr>
          <w:p w:rsidR="00F82113" w:rsidRDefault="00F82113">
            <w:pPr>
              <w:rPr>
                <w:sz w:val="2"/>
                <w:szCs w:val="2"/>
              </w:rPr>
            </w:pP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Введение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сообщений, включая создание доступных каналов передачи</w:t>
            </w:r>
          </w:p>
          <w:p w:rsidR="00F82113" w:rsidRDefault="00AF1797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обозначенной информации (механизмов «обратной связи», телефона доверия и т. п.)</w:t>
            </w:r>
          </w:p>
        </w:tc>
      </w:tr>
      <w:tr w:rsidR="00F82113">
        <w:trPr>
          <w:trHeight w:val="1931"/>
        </w:trPr>
        <w:tc>
          <w:tcPr>
            <w:tcW w:w="2840" w:type="dxa"/>
            <w:vMerge w:val="restart"/>
          </w:tcPr>
          <w:p w:rsidR="00F82113" w:rsidRDefault="00AF1797">
            <w:pPr>
              <w:pStyle w:val="TableParagraph"/>
              <w:tabs>
                <w:tab w:val="left" w:pos="1457"/>
                <w:tab w:val="left" w:pos="1805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введение </w:t>
            </w:r>
            <w:r>
              <w:rPr>
                <w:sz w:val="24"/>
              </w:rPr>
              <w:t>специальных антикоррупционных процедур</w:t>
            </w: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Введение процедуры информирования работодателя о ставшей известной работнику информации о случаях совершения коррупционных правонарушений другими работниками, контрагентами организации или иными лицами и порядка рассмотрения таких сообщений, включая создание доступных каналов передачи обозначенной информации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(механизмов</w:t>
            </w:r>
          </w:p>
          <w:p w:rsidR="00F82113" w:rsidRDefault="00AF1797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«обратной связи», телефона доверия и т. п.)</w:t>
            </w:r>
          </w:p>
        </w:tc>
      </w:tr>
      <w:tr w:rsidR="00F82113">
        <w:trPr>
          <w:trHeight w:val="828"/>
        </w:trPr>
        <w:tc>
          <w:tcPr>
            <w:tcW w:w="2840" w:type="dxa"/>
            <w:vMerge/>
            <w:tcBorders>
              <w:top w:val="nil"/>
            </w:tcBorders>
          </w:tcPr>
          <w:p w:rsidR="00F82113" w:rsidRDefault="00F82113">
            <w:pPr>
              <w:rPr>
                <w:sz w:val="2"/>
                <w:szCs w:val="2"/>
              </w:rPr>
            </w:pP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tabs>
                <w:tab w:val="left" w:pos="1519"/>
                <w:tab w:val="left" w:pos="3086"/>
                <w:tab w:val="left" w:pos="5285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z w:val="24"/>
              </w:rPr>
              <w:tab/>
              <w:t>процедуры</w:t>
            </w:r>
            <w:r>
              <w:rPr>
                <w:sz w:val="24"/>
              </w:rPr>
              <w:tab/>
              <w:t>информирования</w:t>
            </w:r>
            <w:r>
              <w:rPr>
                <w:sz w:val="24"/>
              </w:rPr>
              <w:tab/>
              <w:t>работниками работодателя о возникновении конфликта интересов 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</w:p>
          <w:p w:rsidR="00F82113" w:rsidRDefault="00AF17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урегулирования выявленного конфликта интересов</w:t>
            </w:r>
          </w:p>
        </w:tc>
      </w:tr>
      <w:tr w:rsidR="00F82113">
        <w:trPr>
          <w:trHeight w:val="827"/>
        </w:trPr>
        <w:tc>
          <w:tcPr>
            <w:tcW w:w="2840" w:type="dxa"/>
            <w:vMerge/>
            <w:tcBorders>
              <w:top w:val="nil"/>
            </w:tcBorders>
          </w:tcPr>
          <w:p w:rsidR="00F82113" w:rsidRDefault="00F82113">
            <w:pPr>
              <w:rPr>
                <w:sz w:val="2"/>
                <w:szCs w:val="2"/>
              </w:rPr>
            </w:pP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tabs>
                <w:tab w:val="left" w:pos="1299"/>
                <w:tab w:val="left" w:pos="2486"/>
                <w:tab w:val="left" w:pos="3488"/>
                <w:tab w:val="left" w:pos="4949"/>
                <w:tab w:val="left" w:pos="6501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z w:val="24"/>
              </w:rPr>
              <w:tab/>
              <w:t>процедур</w:t>
            </w:r>
            <w:r>
              <w:rPr>
                <w:sz w:val="24"/>
              </w:rPr>
              <w:tab/>
              <w:t>защиты</w:t>
            </w:r>
            <w:r>
              <w:rPr>
                <w:sz w:val="24"/>
              </w:rPr>
              <w:tab/>
              <w:t>работников,</w:t>
            </w:r>
            <w:r>
              <w:rPr>
                <w:sz w:val="24"/>
              </w:rPr>
              <w:tab/>
              <w:t>сообщивших</w:t>
            </w:r>
            <w:r>
              <w:rPr>
                <w:sz w:val="24"/>
              </w:rPr>
              <w:tab/>
              <w:t>о</w:t>
            </w:r>
          </w:p>
          <w:p w:rsidR="00F82113" w:rsidRDefault="00AF1797">
            <w:pPr>
              <w:pStyle w:val="TableParagraph"/>
              <w:tabs>
                <w:tab w:val="left" w:pos="2265"/>
                <w:tab w:val="left" w:pos="4625"/>
                <w:tab w:val="left" w:pos="5253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коррупционных</w:t>
            </w:r>
            <w:r>
              <w:rPr>
                <w:sz w:val="24"/>
              </w:rPr>
              <w:tab/>
              <w:t>правонарушениях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деятельности </w:t>
            </w:r>
            <w:r>
              <w:rPr>
                <w:sz w:val="24"/>
              </w:rPr>
              <w:t>организации, от формальных и неформальных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санкций</w:t>
            </w:r>
          </w:p>
        </w:tc>
      </w:tr>
      <w:tr w:rsidR="00F82113">
        <w:trPr>
          <w:trHeight w:val="1103"/>
        </w:trPr>
        <w:tc>
          <w:tcPr>
            <w:tcW w:w="2840" w:type="dxa"/>
            <w:vMerge/>
            <w:tcBorders>
              <w:top w:val="nil"/>
            </w:tcBorders>
          </w:tcPr>
          <w:p w:rsidR="00F82113" w:rsidRDefault="00F82113">
            <w:pPr>
              <w:rPr>
                <w:sz w:val="2"/>
                <w:szCs w:val="2"/>
              </w:rPr>
            </w:pP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периодической оценки коррупционных рисков в целях выявления сфер деятельности организации, наиболее</w:t>
            </w:r>
          </w:p>
          <w:p w:rsidR="00F82113" w:rsidRDefault="00AF179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подверженных таким рискам, и разработки соответствующих антикоррупционных мер</w:t>
            </w:r>
          </w:p>
        </w:tc>
      </w:tr>
      <w:tr w:rsidR="00F82113">
        <w:trPr>
          <w:trHeight w:val="828"/>
        </w:trPr>
        <w:tc>
          <w:tcPr>
            <w:tcW w:w="2840" w:type="dxa"/>
            <w:vMerge/>
            <w:tcBorders>
              <w:top w:val="nil"/>
            </w:tcBorders>
          </w:tcPr>
          <w:p w:rsidR="00F82113" w:rsidRDefault="00F82113">
            <w:pPr>
              <w:rPr>
                <w:sz w:val="2"/>
                <w:szCs w:val="2"/>
              </w:rPr>
            </w:pP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tabs>
                <w:tab w:val="left" w:pos="1520"/>
                <w:tab w:val="left" w:pos="3246"/>
                <w:tab w:val="left" w:pos="4726"/>
                <w:tab w:val="left" w:pos="5396"/>
                <w:tab w:val="left" w:pos="6515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Ежегодное</w:t>
            </w:r>
            <w:r>
              <w:rPr>
                <w:sz w:val="24"/>
              </w:rPr>
              <w:tab/>
              <w:t>ознакомление</w:t>
            </w:r>
            <w:r>
              <w:rPr>
                <w:sz w:val="24"/>
              </w:rPr>
              <w:tab/>
              <w:t>работников</w:t>
            </w:r>
            <w:r>
              <w:rPr>
                <w:sz w:val="24"/>
              </w:rPr>
              <w:tab/>
              <w:t>под</w:t>
            </w:r>
            <w:r>
              <w:rPr>
                <w:sz w:val="24"/>
              </w:rPr>
              <w:tab/>
              <w:t>роспись</w:t>
            </w:r>
            <w:r>
              <w:rPr>
                <w:sz w:val="24"/>
              </w:rPr>
              <w:tab/>
              <w:t>с</w:t>
            </w:r>
          </w:p>
          <w:p w:rsidR="00F82113" w:rsidRDefault="00AF179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нормативными документами, регламентирующими вопросы предупреждения и противодействия коррупции в организации</w:t>
            </w:r>
          </w:p>
        </w:tc>
      </w:tr>
      <w:tr w:rsidR="00F82113">
        <w:trPr>
          <w:trHeight w:val="553"/>
        </w:trPr>
        <w:tc>
          <w:tcPr>
            <w:tcW w:w="2840" w:type="dxa"/>
            <w:vMerge w:val="restart"/>
          </w:tcPr>
          <w:p w:rsidR="00F82113" w:rsidRDefault="00AF1797">
            <w:pPr>
              <w:pStyle w:val="TableParagraph"/>
              <w:tabs>
                <w:tab w:val="left" w:pos="2600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z w:val="24"/>
              </w:rPr>
              <w:tab/>
              <w:t>и</w:t>
            </w:r>
          </w:p>
          <w:p w:rsidR="00F82113" w:rsidRDefault="00AF1797">
            <w:pPr>
              <w:pStyle w:val="TableParagraph"/>
              <w:ind w:right="947"/>
              <w:rPr>
                <w:sz w:val="24"/>
              </w:rPr>
            </w:pPr>
            <w:r>
              <w:rPr>
                <w:sz w:val="24"/>
              </w:rPr>
              <w:t>информирование работников</w:t>
            </w: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tabs>
                <w:tab w:val="left" w:pos="1712"/>
                <w:tab w:val="left" w:pos="3299"/>
                <w:tab w:val="left" w:pos="5024"/>
                <w:tab w:val="left" w:pos="5654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обучающих</w:t>
            </w:r>
            <w:r>
              <w:rPr>
                <w:sz w:val="24"/>
              </w:rPr>
              <w:tab/>
              <w:t>мероприятий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вопросам</w:t>
            </w:r>
          </w:p>
          <w:p w:rsidR="00F82113" w:rsidRDefault="00AF17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профилактики и противодействия коррупции</w:t>
            </w:r>
          </w:p>
        </w:tc>
      </w:tr>
      <w:tr w:rsidR="00F82113">
        <w:trPr>
          <w:trHeight w:val="827"/>
        </w:trPr>
        <w:tc>
          <w:tcPr>
            <w:tcW w:w="2840" w:type="dxa"/>
            <w:vMerge/>
            <w:tcBorders>
              <w:top w:val="nil"/>
            </w:tcBorders>
          </w:tcPr>
          <w:p w:rsidR="00F82113" w:rsidRDefault="00F82113">
            <w:pPr>
              <w:rPr>
                <w:sz w:val="2"/>
                <w:szCs w:val="2"/>
              </w:rPr>
            </w:pP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Организация индивидуального консультирования работников</w:t>
            </w:r>
          </w:p>
          <w:p w:rsidR="00F82113" w:rsidRDefault="00AF179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по вопросам применения (соблюдения) антикоррупционных стандартов и процедур</w:t>
            </w:r>
          </w:p>
        </w:tc>
      </w:tr>
      <w:tr w:rsidR="00F82113">
        <w:trPr>
          <w:trHeight w:val="551"/>
        </w:trPr>
        <w:tc>
          <w:tcPr>
            <w:tcW w:w="2840" w:type="dxa"/>
            <w:vMerge/>
            <w:tcBorders>
              <w:top w:val="nil"/>
            </w:tcBorders>
          </w:tcPr>
          <w:p w:rsidR="00F82113" w:rsidRDefault="00F82113">
            <w:pPr>
              <w:rPr>
                <w:sz w:val="2"/>
                <w:szCs w:val="2"/>
              </w:rPr>
            </w:pP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Осуществление регулярного контроля соблюдения внутренних</w:t>
            </w:r>
          </w:p>
          <w:p w:rsidR="00F82113" w:rsidRDefault="00AF17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процедур</w:t>
            </w:r>
          </w:p>
        </w:tc>
      </w:tr>
      <w:tr w:rsidR="00F82113">
        <w:trPr>
          <w:trHeight w:val="827"/>
        </w:trPr>
        <w:tc>
          <w:tcPr>
            <w:tcW w:w="2840" w:type="dxa"/>
            <w:vMerge w:val="restart"/>
          </w:tcPr>
          <w:p w:rsidR="00F82113" w:rsidRDefault="00AF1797">
            <w:pPr>
              <w:pStyle w:val="TableParagraph"/>
              <w:tabs>
                <w:tab w:val="left" w:pos="1438"/>
                <w:tab w:val="left" w:pos="1863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Обеспечение соответствия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системы </w:t>
            </w:r>
            <w:r>
              <w:rPr>
                <w:sz w:val="24"/>
              </w:rPr>
              <w:t>внутреннего контроля и аудита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организации </w:t>
            </w:r>
            <w:r>
              <w:rPr>
                <w:sz w:val="24"/>
              </w:rPr>
              <w:t>требованиям</w:t>
            </w:r>
          </w:p>
          <w:p w:rsidR="00F82113" w:rsidRDefault="00AF1797">
            <w:pPr>
              <w:pStyle w:val="TableParagraph"/>
              <w:spacing w:line="270" w:lineRule="atLeast"/>
              <w:ind w:right="379"/>
              <w:rPr>
                <w:sz w:val="24"/>
              </w:rPr>
            </w:pPr>
            <w:r>
              <w:rPr>
                <w:sz w:val="24"/>
              </w:rPr>
              <w:t>антикоррупционной политики организации</w:t>
            </w: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Осуществление регулярного контроля данных бухгалтерского</w:t>
            </w:r>
          </w:p>
          <w:p w:rsidR="00F82113" w:rsidRDefault="00AF1797">
            <w:pPr>
              <w:pStyle w:val="TableParagraph"/>
              <w:tabs>
                <w:tab w:val="left" w:pos="941"/>
                <w:tab w:val="left" w:pos="2004"/>
                <w:tab w:val="left" w:pos="2351"/>
                <w:tab w:val="left" w:pos="4071"/>
                <w:tab w:val="left" w:pos="5416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учета,</w:t>
            </w:r>
            <w:r>
              <w:rPr>
                <w:sz w:val="24"/>
              </w:rPr>
              <w:tab/>
              <w:t>наличия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достоверности</w:t>
            </w:r>
            <w:r>
              <w:rPr>
                <w:sz w:val="24"/>
              </w:rPr>
              <w:tab/>
              <w:t>первичных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документов </w:t>
            </w:r>
            <w:r>
              <w:rPr>
                <w:sz w:val="24"/>
              </w:rPr>
              <w:t>бухгалтерского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</w:p>
        </w:tc>
      </w:tr>
      <w:tr w:rsidR="00F82113">
        <w:trPr>
          <w:trHeight w:val="1094"/>
        </w:trPr>
        <w:tc>
          <w:tcPr>
            <w:tcW w:w="2840" w:type="dxa"/>
            <w:vMerge/>
            <w:tcBorders>
              <w:top w:val="nil"/>
            </w:tcBorders>
          </w:tcPr>
          <w:p w:rsidR="00F82113" w:rsidRDefault="00F82113">
            <w:pPr>
              <w:rPr>
                <w:sz w:val="2"/>
                <w:szCs w:val="2"/>
              </w:rPr>
            </w:pP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tabs>
                <w:tab w:val="left" w:pos="1568"/>
                <w:tab w:val="left" w:pos="2978"/>
                <w:tab w:val="left" w:pos="3944"/>
                <w:tab w:val="left" w:pos="5397"/>
                <w:tab w:val="left" w:pos="6369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регулярной</w:t>
            </w:r>
            <w:r>
              <w:rPr>
                <w:sz w:val="24"/>
              </w:rPr>
              <w:tab/>
              <w:t>оценки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z w:val="24"/>
              </w:rPr>
              <w:t>противодействию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</w:p>
        </w:tc>
      </w:tr>
      <w:tr w:rsidR="00F82113">
        <w:trPr>
          <w:trHeight w:val="827"/>
        </w:trPr>
        <w:tc>
          <w:tcPr>
            <w:tcW w:w="2840" w:type="dxa"/>
            <w:vMerge w:val="restart"/>
          </w:tcPr>
          <w:p w:rsidR="00F82113" w:rsidRDefault="00AF1797">
            <w:pPr>
              <w:pStyle w:val="TableParagraph"/>
              <w:tabs>
                <w:tab w:val="left" w:pos="1510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результатов </w:t>
            </w:r>
            <w:r>
              <w:rPr>
                <w:sz w:val="24"/>
              </w:rPr>
              <w:t>проводимой антикоррупционной</w:t>
            </w:r>
          </w:p>
          <w:p w:rsidR="00F82113" w:rsidRDefault="00AF1797">
            <w:pPr>
              <w:pStyle w:val="TableParagraph"/>
              <w:tabs>
                <w:tab w:val="left" w:pos="2601"/>
              </w:tabs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и</w:t>
            </w:r>
          </w:p>
          <w:p w:rsidR="00F82113" w:rsidRDefault="00AF1797">
            <w:pPr>
              <w:pStyle w:val="TableParagraph"/>
              <w:tabs>
                <w:tab w:val="left" w:pos="1544"/>
                <w:tab w:val="left" w:pos="2134"/>
                <w:tab w:val="left" w:pos="2621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распространение отчетных материалов Сотрудничество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с </w:t>
            </w:r>
            <w:r>
              <w:rPr>
                <w:sz w:val="24"/>
              </w:rPr>
              <w:t>правоохранительными органами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сфере </w:t>
            </w:r>
            <w:r>
              <w:rPr>
                <w:sz w:val="24"/>
              </w:rPr>
              <w:t>противодействия</w:t>
            </w: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tabs>
                <w:tab w:val="left" w:pos="1539"/>
                <w:tab w:val="left" w:pos="1906"/>
                <w:tab w:val="left" w:pos="2446"/>
                <w:tab w:val="left" w:pos="2779"/>
                <w:tab w:val="left" w:pos="3879"/>
                <w:tab w:val="left" w:pos="4294"/>
                <w:tab w:val="left" w:pos="5083"/>
                <w:tab w:val="left" w:pos="5709"/>
                <w:tab w:val="left" w:pos="6025"/>
                <w:tab w:val="left" w:pos="6496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распространение</w:t>
            </w:r>
            <w:r>
              <w:rPr>
                <w:sz w:val="24"/>
              </w:rPr>
              <w:tab/>
              <w:t>отчетных</w:t>
            </w:r>
            <w:r>
              <w:rPr>
                <w:sz w:val="24"/>
              </w:rPr>
              <w:tab/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13"/>
                <w:sz w:val="24"/>
              </w:rPr>
              <w:t xml:space="preserve">о </w:t>
            </w:r>
            <w:r>
              <w:rPr>
                <w:sz w:val="24"/>
              </w:rPr>
              <w:t>проводимой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достигнутых</w:t>
            </w:r>
            <w:r>
              <w:rPr>
                <w:sz w:val="24"/>
              </w:rPr>
              <w:tab/>
              <w:t>результатах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сфере</w:t>
            </w:r>
          </w:p>
          <w:p w:rsidR="00F82113" w:rsidRDefault="00AF17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противодействия коррупции</w:t>
            </w:r>
          </w:p>
        </w:tc>
      </w:tr>
      <w:tr w:rsidR="00F82113">
        <w:trPr>
          <w:trHeight w:val="1103"/>
        </w:trPr>
        <w:tc>
          <w:tcPr>
            <w:tcW w:w="2840" w:type="dxa"/>
            <w:vMerge/>
            <w:tcBorders>
              <w:top w:val="nil"/>
            </w:tcBorders>
          </w:tcPr>
          <w:p w:rsidR="00F82113" w:rsidRDefault="00F82113">
            <w:pPr>
              <w:rPr>
                <w:sz w:val="2"/>
                <w:szCs w:val="2"/>
              </w:rPr>
            </w:pP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Оказание содействия уполномоченным представителям контрольно-надзорных и правоохранительных органов при проведении ими проверок деятельности организации по</w:t>
            </w:r>
          </w:p>
          <w:p w:rsidR="00F82113" w:rsidRDefault="00AF1797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противодействию коррупции</w:t>
            </w:r>
          </w:p>
        </w:tc>
      </w:tr>
      <w:tr w:rsidR="00F82113">
        <w:trPr>
          <w:trHeight w:val="827"/>
        </w:trPr>
        <w:tc>
          <w:tcPr>
            <w:tcW w:w="2840" w:type="dxa"/>
            <w:vMerge/>
            <w:tcBorders>
              <w:top w:val="nil"/>
            </w:tcBorders>
          </w:tcPr>
          <w:p w:rsidR="00F82113" w:rsidRDefault="00F82113">
            <w:pPr>
              <w:rPr>
                <w:sz w:val="2"/>
                <w:szCs w:val="2"/>
              </w:rPr>
            </w:pPr>
          </w:p>
        </w:tc>
        <w:tc>
          <w:tcPr>
            <w:tcW w:w="6733" w:type="dxa"/>
          </w:tcPr>
          <w:p w:rsidR="00F82113" w:rsidRDefault="00AF1797">
            <w:pPr>
              <w:pStyle w:val="TableParagraph"/>
              <w:tabs>
                <w:tab w:val="left" w:pos="2145"/>
                <w:tab w:val="left" w:pos="4519"/>
                <w:tab w:val="left" w:pos="5474"/>
                <w:tab w:val="left" w:pos="5817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Закрепление ответственности за направление сообщения в соответствующие</w:t>
            </w:r>
            <w:r>
              <w:rPr>
                <w:sz w:val="24"/>
              </w:rPr>
              <w:tab/>
              <w:t>правоохранительные</w:t>
            </w:r>
            <w:r>
              <w:rPr>
                <w:sz w:val="24"/>
              </w:rPr>
              <w:tab/>
              <w:t>органы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случаях</w:t>
            </w:r>
          </w:p>
          <w:p w:rsidR="00F82113" w:rsidRDefault="00AF1797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совершения коррупционных правонарушений</w:t>
            </w:r>
          </w:p>
        </w:tc>
      </w:tr>
    </w:tbl>
    <w:p w:rsidR="00F82113" w:rsidRDefault="00F82113">
      <w:pPr>
        <w:spacing w:line="269" w:lineRule="exact"/>
        <w:rPr>
          <w:sz w:val="24"/>
        </w:rPr>
        <w:sectPr w:rsidR="00F82113">
          <w:pgSz w:w="11910" w:h="16840"/>
          <w:pgMar w:top="1120" w:right="620" w:bottom="740" w:left="1480" w:header="0" w:footer="555" w:gutter="0"/>
          <w:cols w:space="720"/>
        </w:sectPr>
      </w:pPr>
    </w:p>
    <w:tbl>
      <w:tblPr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40"/>
        <w:gridCol w:w="6733"/>
      </w:tblGrid>
      <w:tr w:rsidR="00F82113">
        <w:trPr>
          <w:trHeight w:val="277"/>
        </w:trPr>
        <w:tc>
          <w:tcPr>
            <w:tcW w:w="2840" w:type="dxa"/>
          </w:tcPr>
          <w:p w:rsidR="00F82113" w:rsidRDefault="00AF179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коррупции</w:t>
            </w:r>
          </w:p>
        </w:tc>
        <w:tc>
          <w:tcPr>
            <w:tcW w:w="6733" w:type="dxa"/>
          </w:tcPr>
          <w:p w:rsidR="00F82113" w:rsidRDefault="00F82113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F82113" w:rsidRDefault="00F82113">
      <w:pPr>
        <w:pStyle w:val="a3"/>
        <w:ind w:left="0"/>
        <w:jc w:val="left"/>
        <w:rPr>
          <w:b/>
          <w:sz w:val="15"/>
        </w:rPr>
      </w:pPr>
    </w:p>
    <w:p w:rsidR="00F82113" w:rsidRDefault="00AF1797">
      <w:pPr>
        <w:pStyle w:val="a3"/>
        <w:spacing w:before="90"/>
      </w:pPr>
      <w:r>
        <w:t>В школе ежегодно утверждается план реализации антикоррупционных мероприятий.</w:t>
      </w:r>
    </w:p>
    <w:p w:rsidR="00F82113" w:rsidRDefault="00F82113">
      <w:pPr>
        <w:pStyle w:val="a3"/>
        <w:spacing w:before="5"/>
        <w:ind w:left="0"/>
        <w:jc w:val="left"/>
      </w:pPr>
    </w:p>
    <w:p w:rsidR="00F82113" w:rsidRDefault="00AF1797">
      <w:pPr>
        <w:pStyle w:val="1"/>
        <w:numPr>
          <w:ilvl w:val="0"/>
          <w:numId w:val="3"/>
        </w:numPr>
        <w:tabs>
          <w:tab w:val="left" w:pos="3369"/>
        </w:tabs>
        <w:spacing w:line="274" w:lineRule="exact"/>
        <w:ind w:left="3369" w:hanging="480"/>
        <w:jc w:val="both"/>
      </w:pPr>
      <w:r>
        <w:t>Оценка коррупционных</w:t>
      </w:r>
      <w:r>
        <w:rPr>
          <w:spacing w:val="-1"/>
        </w:rPr>
        <w:t xml:space="preserve"> </w:t>
      </w:r>
      <w:r>
        <w:t>рисков.</w:t>
      </w:r>
    </w:p>
    <w:p w:rsidR="00F82113" w:rsidRDefault="00AF1797">
      <w:pPr>
        <w:pStyle w:val="a3"/>
        <w:ind w:right="227"/>
      </w:pPr>
      <w:r>
        <w:t>Целью оценки коррупционных рисков является определение конкретных процессов и видов деятельности образовательного учреждения, при реализации которых наиболее высока вероятность совершения работниками организации коррупционных правонарушений как в целях получения личной выгоды, так и в целях получения выгоды организацией.</w:t>
      </w:r>
    </w:p>
    <w:p w:rsidR="00F82113" w:rsidRDefault="00AF1797">
      <w:pPr>
        <w:pStyle w:val="a3"/>
        <w:ind w:right="225"/>
      </w:pPr>
      <w:r>
        <w:t>Оценка коррупционных рисков является важнейшим элементом антикоррупционной политики. Она позволяет обеспечить соответствие реализуемых антикоррупционных мероприятий специфике деятельности организации и рационально использовать ресурсы, направляемые на проведение работы по профилактике коррупции.</w:t>
      </w:r>
    </w:p>
    <w:p w:rsidR="00F82113" w:rsidRDefault="00AF1797">
      <w:pPr>
        <w:pStyle w:val="a3"/>
        <w:ind w:right="225"/>
      </w:pPr>
      <w:r>
        <w:t>Оценка коррупционных рисков проводится как на стадии разработки антикоррупционной политики, так и после ее утверждения на регулярной основе по истечении отчетного периода.</w:t>
      </w:r>
    </w:p>
    <w:p w:rsidR="00F82113" w:rsidRDefault="00AF1797">
      <w:pPr>
        <w:pStyle w:val="a3"/>
      </w:pPr>
      <w:r>
        <w:t>Порядок проведения оценки коррупционных рисков: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443"/>
        </w:tabs>
        <w:ind w:right="226" w:firstLine="0"/>
        <w:rPr>
          <w:sz w:val="24"/>
        </w:rPr>
      </w:pPr>
      <w:r>
        <w:rPr>
          <w:sz w:val="24"/>
        </w:rPr>
        <w:t>представить деятельность организации в виде отдельных процессов, в каждом из которых выделить составные элементы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подпроцессы</w:t>
      </w:r>
      <w:proofErr w:type="spellEnd"/>
      <w:r>
        <w:rPr>
          <w:sz w:val="24"/>
        </w:rPr>
        <w:t>);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434"/>
        </w:tabs>
        <w:ind w:right="229" w:firstLine="0"/>
        <w:rPr>
          <w:sz w:val="24"/>
        </w:rPr>
      </w:pPr>
      <w:r>
        <w:rPr>
          <w:sz w:val="24"/>
        </w:rPr>
        <w:t>выделить «критические точки» - для каждого процесса и определить те элементы (</w:t>
      </w:r>
      <w:proofErr w:type="spellStart"/>
      <w:r>
        <w:rPr>
          <w:sz w:val="24"/>
        </w:rPr>
        <w:t>подпроцессы</w:t>
      </w:r>
      <w:proofErr w:type="spellEnd"/>
      <w:r>
        <w:rPr>
          <w:sz w:val="24"/>
        </w:rPr>
        <w:t>), при реализации которых наиболее вероятно возникновение коррупционных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правонарушений.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446"/>
        </w:tabs>
        <w:ind w:right="233" w:firstLine="0"/>
        <w:rPr>
          <w:sz w:val="24"/>
        </w:rPr>
      </w:pPr>
      <w:r>
        <w:rPr>
          <w:sz w:val="24"/>
        </w:rPr>
        <w:t xml:space="preserve">для каждого </w:t>
      </w:r>
      <w:proofErr w:type="spellStart"/>
      <w:r>
        <w:rPr>
          <w:sz w:val="24"/>
        </w:rPr>
        <w:t>подпроцесса</w:t>
      </w:r>
      <w:proofErr w:type="spellEnd"/>
      <w:r>
        <w:rPr>
          <w:sz w:val="24"/>
        </w:rPr>
        <w:t>, реализация которого связана с коррупционным риском, составить описание возможных коррупционных правонарушений,</w:t>
      </w:r>
      <w:r>
        <w:rPr>
          <w:spacing w:val="-7"/>
          <w:sz w:val="24"/>
        </w:rPr>
        <w:t xml:space="preserve"> </w:t>
      </w:r>
      <w:r>
        <w:rPr>
          <w:sz w:val="24"/>
        </w:rPr>
        <w:t>включающее: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376"/>
        </w:tabs>
        <w:ind w:right="234" w:firstLine="0"/>
        <w:rPr>
          <w:sz w:val="24"/>
        </w:rPr>
      </w:pPr>
      <w:r>
        <w:rPr>
          <w:sz w:val="24"/>
        </w:rPr>
        <w:t>характеристику выгоды или преимущества, которое может быть получено организацией или ее отдельными работниками при совершении «коррупционного</w:t>
      </w:r>
      <w:r>
        <w:rPr>
          <w:spacing w:val="-19"/>
          <w:sz w:val="24"/>
        </w:rPr>
        <w:t xml:space="preserve"> </w:t>
      </w:r>
      <w:r>
        <w:rPr>
          <w:sz w:val="24"/>
        </w:rPr>
        <w:t>правонарушения»;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537"/>
        </w:tabs>
        <w:ind w:right="229" w:firstLine="0"/>
        <w:rPr>
          <w:sz w:val="24"/>
        </w:rPr>
      </w:pPr>
      <w:r>
        <w:rPr>
          <w:sz w:val="24"/>
        </w:rPr>
        <w:t>должности в организации, которые являются «ключевыми» для совершения коррупционного правонарушения – участие каких должностных лиц организации необходимо, чтобы совершение коррупционного правонарушения стало</w:t>
      </w:r>
      <w:r>
        <w:rPr>
          <w:spacing w:val="-15"/>
          <w:sz w:val="24"/>
        </w:rPr>
        <w:t xml:space="preserve"> </w:t>
      </w:r>
      <w:r>
        <w:rPr>
          <w:sz w:val="24"/>
        </w:rPr>
        <w:t>возможным;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вероятные формы осуществления коррупционных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платежей.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484"/>
        </w:tabs>
        <w:ind w:right="232" w:firstLine="0"/>
        <w:rPr>
          <w:sz w:val="24"/>
        </w:rPr>
      </w:pPr>
      <w:r>
        <w:rPr>
          <w:sz w:val="24"/>
        </w:rPr>
        <w:t>на основании проведенного анализа подготовить «карту коррупционных рисков организации» - сводное описание «критических точек» и возможных коррупционных правонарушений.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разработать комплекс мер по устранению или минимизации коррупционных</w:t>
      </w:r>
      <w:r>
        <w:rPr>
          <w:spacing w:val="-13"/>
          <w:sz w:val="24"/>
        </w:rPr>
        <w:t xml:space="preserve"> </w:t>
      </w:r>
      <w:r>
        <w:rPr>
          <w:sz w:val="24"/>
        </w:rPr>
        <w:t>рисков.</w:t>
      </w:r>
    </w:p>
    <w:p w:rsidR="00F82113" w:rsidRDefault="00F82113">
      <w:pPr>
        <w:pStyle w:val="a3"/>
        <w:spacing w:before="4"/>
        <w:ind w:left="0"/>
        <w:jc w:val="left"/>
      </w:pPr>
    </w:p>
    <w:p w:rsidR="00F82113" w:rsidRDefault="00AF1797">
      <w:pPr>
        <w:pStyle w:val="a4"/>
        <w:numPr>
          <w:ilvl w:val="0"/>
          <w:numId w:val="3"/>
        </w:numPr>
        <w:tabs>
          <w:tab w:val="left" w:pos="549"/>
        </w:tabs>
        <w:spacing w:line="237" w:lineRule="auto"/>
        <w:ind w:right="234" w:firstLine="86"/>
        <w:jc w:val="left"/>
        <w:rPr>
          <w:sz w:val="24"/>
        </w:rPr>
      </w:pPr>
      <w:r>
        <w:rPr>
          <w:b/>
          <w:sz w:val="24"/>
        </w:rPr>
        <w:t xml:space="preserve">Обучение работников по вопросам профилактики и противодействия коррупции. </w:t>
      </w:r>
      <w:r>
        <w:rPr>
          <w:sz w:val="24"/>
        </w:rPr>
        <w:t>Обучение проводит лицо, ответственное за профилактику коррупционных мероприятий по следующей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тематике: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362"/>
        </w:tabs>
        <w:spacing w:before="1"/>
        <w:ind w:left="361" w:hanging="140"/>
        <w:jc w:val="left"/>
        <w:rPr>
          <w:sz w:val="24"/>
        </w:rPr>
      </w:pPr>
      <w:r>
        <w:rPr>
          <w:sz w:val="24"/>
        </w:rPr>
        <w:t>коррупция в государственном и частном секторах экономики</w:t>
      </w:r>
      <w:r>
        <w:rPr>
          <w:spacing w:val="-9"/>
          <w:sz w:val="24"/>
        </w:rPr>
        <w:t xml:space="preserve"> </w:t>
      </w:r>
      <w:r>
        <w:rPr>
          <w:sz w:val="24"/>
        </w:rPr>
        <w:t>(теоретическая);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362"/>
        </w:tabs>
        <w:ind w:left="361" w:hanging="140"/>
        <w:jc w:val="left"/>
        <w:rPr>
          <w:sz w:val="24"/>
        </w:rPr>
      </w:pPr>
      <w:r>
        <w:rPr>
          <w:sz w:val="24"/>
        </w:rPr>
        <w:t>юридическая ответственность за совершение коррупционных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правонарушений;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539"/>
        </w:tabs>
        <w:spacing w:before="1"/>
        <w:ind w:right="233" w:firstLine="0"/>
        <w:rPr>
          <w:sz w:val="24"/>
        </w:rPr>
      </w:pPr>
      <w:r>
        <w:rPr>
          <w:sz w:val="24"/>
        </w:rPr>
        <w:t>ознакомление с требованиями законодательства и внутренними документами организации по вопросам противодействия коррупции и порядком их применения в деятельности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(прикладная);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383"/>
        </w:tabs>
        <w:ind w:right="224" w:firstLine="0"/>
        <w:rPr>
          <w:sz w:val="24"/>
        </w:rPr>
      </w:pPr>
      <w:r>
        <w:rPr>
          <w:sz w:val="24"/>
        </w:rPr>
        <w:t>выявление и разрешение конфликта интересов при выполнении трудовых обязанностей (прикладная);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405"/>
        </w:tabs>
        <w:ind w:right="235" w:firstLine="0"/>
        <w:rPr>
          <w:sz w:val="24"/>
        </w:rPr>
      </w:pPr>
      <w:r>
        <w:rPr>
          <w:sz w:val="24"/>
        </w:rPr>
        <w:t>поведение в ситуациях коррупционного риска, в частности в случаях вымогательства взятки со стороны должностных лиц государственных и муниципальных, иных организаций;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482"/>
        </w:tabs>
        <w:ind w:right="225" w:firstLine="0"/>
        <w:rPr>
          <w:sz w:val="24"/>
        </w:rPr>
      </w:pPr>
      <w:r>
        <w:rPr>
          <w:sz w:val="24"/>
        </w:rPr>
        <w:t>взаимодействие с правоохранительными органами по вопросам профилактики и противодействия коррупции</w:t>
      </w:r>
      <w:r>
        <w:rPr>
          <w:spacing w:val="-4"/>
          <w:sz w:val="24"/>
        </w:rPr>
        <w:t xml:space="preserve"> </w:t>
      </w:r>
      <w:r>
        <w:rPr>
          <w:sz w:val="24"/>
        </w:rPr>
        <w:t>(прикладная).</w:t>
      </w:r>
    </w:p>
    <w:p w:rsidR="00F82113" w:rsidRDefault="00AF1797">
      <w:pPr>
        <w:pStyle w:val="a3"/>
      </w:pPr>
      <w:r>
        <w:t>Возможны следующие виды обучения:</w:t>
      </w:r>
    </w:p>
    <w:p w:rsidR="00F82113" w:rsidRDefault="00F82113">
      <w:pPr>
        <w:sectPr w:rsidR="00F82113">
          <w:pgSz w:w="11910" w:h="16840"/>
          <w:pgMar w:top="1120" w:right="620" w:bottom="740" w:left="1480" w:header="0" w:footer="555" w:gutter="0"/>
          <w:cols w:space="720"/>
        </w:sectPr>
      </w:pPr>
    </w:p>
    <w:p w:rsidR="00F82113" w:rsidRDefault="00AF1797">
      <w:pPr>
        <w:pStyle w:val="a4"/>
        <w:numPr>
          <w:ilvl w:val="0"/>
          <w:numId w:val="2"/>
        </w:numPr>
        <w:tabs>
          <w:tab w:val="left" w:pos="412"/>
        </w:tabs>
        <w:spacing w:before="66"/>
        <w:ind w:right="233" w:firstLine="0"/>
        <w:rPr>
          <w:sz w:val="24"/>
        </w:rPr>
      </w:pPr>
      <w:r>
        <w:rPr>
          <w:sz w:val="24"/>
        </w:rPr>
        <w:lastRenderedPageBreak/>
        <w:t>обучение по вопросам профилактики и противодействия коррупции непосредственно после приема 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549"/>
        </w:tabs>
        <w:ind w:right="233" w:firstLine="0"/>
        <w:rPr>
          <w:sz w:val="24"/>
        </w:rPr>
      </w:pPr>
      <w:r>
        <w:rPr>
          <w:sz w:val="24"/>
        </w:rPr>
        <w:t>обучение при назначении работника на иную, более высокую должность, предполагающую исполнение обязанностей, связанных с предупреждением и противодействием</w:t>
      </w:r>
      <w:r>
        <w:rPr>
          <w:spacing w:val="-2"/>
          <w:sz w:val="24"/>
        </w:rPr>
        <w:t xml:space="preserve"> </w:t>
      </w:r>
      <w:r>
        <w:rPr>
          <w:sz w:val="24"/>
        </w:rPr>
        <w:t>коррупции;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415"/>
        </w:tabs>
        <w:spacing w:before="1"/>
        <w:ind w:right="234" w:firstLine="0"/>
        <w:rPr>
          <w:sz w:val="24"/>
        </w:rPr>
      </w:pPr>
      <w:r>
        <w:rPr>
          <w:sz w:val="24"/>
        </w:rPr>
        <w:t>периодическое обучение работников организации с целью поддержания их знаний и навыков в сфере противодействия коррупции на должном</w:t>
      </w:r>
      <w:r>
        <w:rPr>
          <w:spacing w:val="-7"/>
          <w:sz w:val="24"/>
        </w:rPr>
        <w:t xml:space="preserve"> </w:t>
      </w:r>
      <w:r>
        <w:rPr>
          <w:sz w:val="24"/>
        </w:rPr>
        <w:t>уровне;</w:t>
      </w:r>
    </w:p>
    <w:p w:rsidR="00F82113" w:rsidRDefault="00AF1797">
      <w:pPr>
        <w:pStyle w:val="a4"/>
        <w:numPr>
          <w:ilvl w:val="0"/>
          <w:numId w:val="2"/>
        </w:numPr>
        <w:tabs>
          <w:tab w:val="left" w:pos="621"/>
        </w:tabs>
        <w:ind w:right="230" w:firstLine="0"/>
        <w:rPr>
          <w:sz w:val="24"/>
        </w:rPr>
      </w:pPr>
      <w:r>
        <w:rPr>
          <w:sz w:val="24"/>
        </w:rPr>
        <w:t>дополнительное обучение в случае выявления провалов в реализации антикоррупционной политики, одной из причин которых является недостаточность  знаний и навыков работников в сфере противодействия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коррупции.</w:t>
      </w:r>
    </w:p>
    <w:p w:rsidR="00F82113" w:rsidRDefault="00AF1797">
      <w:pPr>
        <w:pStyle w:val="a3"/>
        <w:ind w:right="228"/>
      </w:pPr>
      <w:r>
        <w:t>Консультирование по вопросам противодействия коррупции обычно осуществляется в индивидуальном порядке.</w:t>
      </w:r>
    </w:p>
    <w:p w:rsidR="00F82113" w:rsidRDefault="00F82113">
      <w:pPr>
        <w:pStyle w:val="a3"/>
        <w:spacing w:before="8"/>
        <w:ind w:left="0"/>
        <w:jc w:val="left"/>
        <w:rPr>
          <w:sz w:val="22"/>
        </w:rPr>
      </w:pPr>
    </w:p>
    <w:p w:rsidR="00F82113" w:rsidRDefault="00AF1797">
      <w:pPr>
        <w:pStyle w:val="a4"/>
        <w:numPr>
          <w:ilvl w:val="0"/>
          <w:numId w:val="3"/>
        </w:numPr>
        <w:tabs>
          <w:tab w:val="left" w:pos="3593"/>
        </w:tabs>
        <w:spacing w:line="249" w:lineRule="exact"/>
        <w:ind w:left="3592" w:hanging="332"/>
        <w:jc w:val="left"/>
        <w:rPr>
          <w:b/>
        </w:rPr>
      </w:pPr>
      <w:r>
        <w:rPr>
          <w:b/>
        </w:rPr>
        <w:t>Заключительные</w:t>
      </w:r>
      <w:r>
        <w:rPr>
          <w:b/>
          <w:spacing w:val="-1"/>
        </w:rPr>
        <w:t xml:space="preserve"> </w:t>
      </w:r>
      <w:r>
        <w:rPr>
          <w:b/>
        </w:rPr>
        <w:t>положения.</w:t>
      </w:r>
    </w:p>
    <w:p w:rsidR="00F82113" w:rsidRDefault="00AF1797">
      <w:pPr>
        <w:pStyle w:val="a4"/>
        <w:numPr>
          <w:ilvl w:val="1"/>
          <w:numId w:val="1"/>
        </w:numPr>
        <w:tabs>
          <w:tab w:val="left" w:pos="763"/>
        </w:tabs>
        <w:ind w:right="340" w:firstLine="0"/>
        <w:rPr>
          <w:sz w:val="24"/>
        </w:rPr>
      </w:pPr>
      <w:r>
        <w:rPr>
          <w:sz w:val="24"/>
        </w:rPr>
        <w:t>Настоящее Положение утверждается директором МБОУ «</w:t>
      </w:r>
      <w:proofErr w:type="spellStart"/>
      <w:r w:rsidR="0074664C">
        <w:rPr>
          <w:sz w:val="24"/>
        </w:rPr>
        <w:t>Верхнеуратьминская</w:t>
      </w:r>
      <w:proofErr w:type="spellEnd"/>
      <w:r w:rsidR="0074664C">
        <w:rPr>
          <w:sz w:val="24"/>
        </w:rPr>
        <w:t xml:space="preserve"> ООШ» Н</w:t>
      </w:r>
      <w:r>
        <w:rPr>
          <w:sz w:val="24"/>
        </w:rPr>
        <w:t>МР РТ и вступает в силу с даты его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утверждения.</w:t>
      </w:r>
    </w:p>
    <w:p w:rsidR="00F82113" w:rsidRDefault="00AF1797">
      <w:pPr>
        <w:pStyle w:val="a4"/>
        <w:numPr>
          <w:ilvl w:val="1"/>
          <w:numId w:val="1"/>
        </w:numPr>
        <w:tabs>
          <w:tab w:val="left" w:pos="763"/>
        </w:tabs>
        <w:ind w:right="666" w:firstLine="0"/>
        <w:rPr>
          <w:sz w:val="24"/>
        </w:rPr>
      </w:pPr>
      <w:r>
        <w:rPr>
          <w:sz w:val="24"/>
        </w:rPr>
        <w:t>Изменения и дополнения могут быть внесены в данный локальный акт с момента регистрации новой редакции</w:t>
      </w:r>
      <w:r>
        <w:rPr>
          <w:spacing w:val="-5"/>
          <w:sz w:val="24"/>
        </w:rPr>
        <w:t xml:space="preserve"> </w:t>
      </w:r>
      <w:r>
        <w:rPr>
          <w:sz w:val="24"/>
        </w:rPr>
        <w:t>Устава.</w:t>
      </w:r>
    </w:p>
    <w:p w:rsidR="00F82113" w:rsidRDefault="00AF1797">
      <w:pPr>
        <w:pStyle w:val="a4"/>
        <w:numPr>
          <w:ilvl w:val="1"/>
          <w:numId w:val="1"/>
        </w:numPr>
        <w:tabs>
          <w:tab w:val="left" w:pos="763"/>
        </w:tabs>
        <w:ind w:right="882" w:firstLine="0"/>
        <w:rPr>
          <w:sz w:val="24"/>
        </w:rPr>
      </w:pPr>
      <w:r>
        <w:rPr>
          <w:sz w:val="24"/>
        </w:rPr>
        <w:t>Положение утрачивает силу в случае принятия нового Положения о локальных актах.</w:t>
      </w:r>
    </w:p>
    <w:p w:rsidR="00F82113" w:rsidRDefault="00AF1797">
      <w:pPr>
        <w:pStyle w:val="a4"/>
        <w:numPr>
          <w:ilvl w:val="1"/>
          <w:numId w:val="1"/>
        </w:numPr>
        <w:tabs>
          <w:tab w:val="left" w:pos="763"/>
        </w:tabs>
        <w:ind w:right="239" w:firstLine="0"/>
        <w:rPr>
          <w:sz w:val="24"/>
        </w:rPr>
      </w:pPr>
      <w:r>
        <w:rPr>
          <w:sz w:val="24"/>
        </w:rPr>
        <w:t>Вопросы, не урегулированные настоящим Положением, подлежат урегулированию в соответствии с действующим законодательством РФ, Уставом МБОУ «</w:t>
      </w:r>
      <w:proofErr w:type="spellStart"/>
      <w:r w:rsidR="0074664C">
        <w:rPr>
          <w:sz w:val="24"/>
        </w:rPr>
        <w:t>Верхнеуратьминская</w:t>
      </w:r>
      <w:proofErr w:type="spellEnd"/>
      <w:r w:rsidR="0074664C">
        <w:rPr>
          <w:sz w:val="24"/>
        </w:rPr>
        <w:t xml:space="preserve"> ООШ» НМР РТ</w:t>
      </w:r>
    </w:p>
    <w:p w:rsidR="00F82113" w:rsidRDefault="00AF1797">
      <w:pPr>
        <w:pStyle w:val="a3"/>
        <w:jc w:val="left"/>
      </w:pPr>
      <w:r>
        <w:t xml:space="preserve"> и иными локальными нормативными актами.</w:t>
      </w:r>
    </w:p>
    <w:p w:rsidR="00F82113" w:rsidRDefault="00AF1797">
      <w:pPr>
        <w:pStyle w:val="a4"/>
        <w:numPr>
          <w:ilvl w:val="1"/>
          <w:numId w:val="1"/>
        </w:numPr>
        <w:tabs>
          <w:tab w:val="left" w:pos="763"/>
        </w:tabs>
        <w:ind w:left="762" w:hanging="541"/>
        <w:rPr>
          <w:sz w:val="24"/>
        </w:rPr>
      </w:pPr>
      <w:r>
        <w:rPr>
          <w:sz w:val="24"/>
        </w:rPr>
        <w:t>Настоящее Положение размещается на</w:t>
      </w:r>
      <w:r w:rsidR="0074664C">
        <w:rPr>
          <w:sz w:val="24"/>
        </w:rPr>
        <w:t xml:space="preserve"> сайте МБОУ «</w:t>
      </w:r>
      <w:proofErr w:type="spellStart"/>
      <w:r w:rsidR="0074664C">
        <w:rPr>
          <w:sz w:val="24"/>
        </w:rPr>
        <w:t>Верхнеуратьминская</w:t>
      </w:r>
      <w:proofErr w:type="spellEnd"/>
      <w:r w:rsidR="0074664C">
        <w:rPr>
          <w:sz w:val="24"/>
        </w:rPr>
        <w:t xml:space="preserve"> ООШ» Н</w:t>
      </w:r>
      <w:r>
        <w:rPr>
          <w:sz w:val="24"/>
        </w:rPr>
        <w:t>МР</w:t>
      </w:r>
      <w:r>
        <w:rPr>
          <w:spacing w:val="-18"/>
          <w:sz w:val="24"/>
        </w:rPr>
        <w:t xml:space="preserve"> </w:t>
      </w:r>
      <w:r>
        <w:rPr>
          <w:sz w:val="24"/>
        </w:rPr>
        <w:t>РТ</w:t>
      </w:r>
    </w:p>
    <w:sectPr w:rsidR="00F82113" w:rsidSect="00C164B1">
      <w:pgSz w:w="11910" w:h="16840"/>
      <w:pgMar w:top="1040" w:right="620" w:bottom="820" w:left="1480" w:header="0" w:footer="55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0E34" w:rsidRDefault="00AA0E34">
      <w:r>
        <w:separator/>
      </w:r>
    </w:p>
  </w:endnote>
  <w:endnote w:type="continuationSeparator" w:id="0">
    <w:p w:rsidR="00AA0E34" w:rsidRDefault="00AA0E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113" w:rsidRDefault="00F82113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0E34" w:rsidRDefault="00AA0E34">
      <w:r>
        <w:separator/>
      </w:r>
    </w:p>
  </w:footnote>
  <w:footnote w:type="continuationSeparator" w:id="0">
    <w:p w:rsidR="00AA0E34" w:rsidRDefault="00AA0E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F22B9"/>
    <w:multiLevelType w:val="hybridMultilevel"/>
    <w:tmpl w:val="58A4DE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5B018F"/>
    <w:multiLevelType w:val="multilevel"/>
    <w:tmpl w:val="06764ED8"/>
    <w:lvl w:ilvl="0">
      <w:start w:val="10"/>
      <w:numFmt w:val="decimal"/>
      <w:lvlText w:val="%1"/>
      <w:lvlJc w:val="left"/>
      <w:pPr>
        <w:ind w:left="222" w:hanging="54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2" w:hanging="5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37" w:hanging="5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95" w:hanging="5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54" w:hanging="5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13" w:hanging="5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71" w:hanging="5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30" w:hanging="5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89" w:hanging="540"/>
      </w:pPr>
      <w:rPr>
        <w:rFonts w:hint="default"/>
        <w:lang w:val="ru-RU" w:eastAsia="ru-RU" w:bidi="ru-RU"/>
      </w:rPr>
    </w:lvl>
  </w:abstractNum>
  <w:abstractNum w:abstractNumId="2">
    <w:nsid w:val="58BE35E3"/>
    <w:multiLevelType w:val="hybridMultilevel"/>
    <w:tmpl w:val="04A809F8"/>
    <w:lvl w:ilvl="0" w:tplc="F232FAA2">
      <w:numFmt w:val="bullet"/>
      <w:lvlText w:val="-"/>
      <w:lvlJc w:val="left"/>
      <w:pPr>
        <w:ind w:left="222" w:hanging="260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  <w:lang w:val="ru-RU" w:eastAsia="ru-RU" w:bidi="ru-RU"/>
      </w:rPr>
    </w:lvl>
    <w:lvl w:ilvl="1" w:tplc="D2827632">
      <w:numFmt w:val="bullet"/>
      <w:lvlText w:val="•"/>
      <w:lvlJc w:val="left"/>
      <w:pPr>
        <w:ind w:left="1178" w:hanging="260"/>
      </w:pPr>
      <w:rPr>
        <w:rFonts w:hint="default"/>
        <w:lang w:val="ru-RU" w:eastAsia="ru-RU" w:bidi="ru-RU"/>
      </w:rPr>
    </w:lvl>
    <w:lvl w:ilvl="2" w:tplc="BD889996">
      <w:numFmt w:val="bullet"/>
      <w:lvlText w:val="•"/>
      <w:lvlJc w:val="left"/>
      <w:pPr>
        <w:ind w:left="2137" w:hanging="260"/>
      </w:pPr>
      <w:rPr>
        <w:rFonts w:hint="default"/>
        <w:lang w:val="ru-RU" w:eastAsia="ru-RU" w:bidi="ru-RU"/>
      </w:rPr>
    </w:lvl>
    <w:lvl w:ilvl="3" w:tplc="8C506D02">
      <w:numFmt w:val="bullet"/>
      <w:lvlText w:val="•"/>
      <w:lvlJc w:val="left"/>
      <w:pPr>
        <w:ind w:left="3095" w:hanging="260"/>
      </w:pPr>
      <w:rPr>
        <w:rFonts w:hint="default"/>
        <w:lang w:val="ru-RU" w:eastAsia="ru-RU" w:bidi="ru-RU"/>
      </w:rPr>
    </w:lvl>
    <w:lvl w:ilvl="4" w:tplc="888AAD02">
      <w:numFmt w:val="bullet"/>
      <w:lvlText w:val="•"/>
      <w:lvlJc w:val="left"/>
      <w:pPr>
        <w:ind w:left="4054" w:hanging="260"/>
      </w:pPr>
      <w:rPr>
        <w:rFonts w:hint="default"/>
        <w:lang w:val="ru-RU" w:eastAsia="ru-RU" w:bidi="ru-RU"/>
      </w:rPr>
    </w:lvl>
    <w:lvl w:ilvl="5" w:tplc="D57EE9CA">
      <w:numFmt w:val="bullet"/>
      <w:lvlText w:val="•"/>
      <w:lvlJc w:val="left"/>
      <w:pPr>
        <w:ind w:left="5013" w:hanging="260"/>
      </w:pPr>
      <w:rPr>
        <w:rFonts w:hint="default"/>
        <w:lang w:val="ru-RU" w:eastAsia="ru-RU" w:bidi="ru-RU"/>
      </w:rPr>
    </w:lvl>
    <w:lvl w:ilvl="6" w:tplc="821E30B0">
      <w:numFmt w:val="bullet"/>
      <w:lvlText w:val="•"/>
      <w:lvlJc w:val="left"/>
      <w:pPr>
        <w:ind w:left="5971" w:hanging="260"/>
      </w:pPr>
      <w:rPr>
        <w:rFonts w:hint="default"/>
        <w:lang w:val="ru-RU" w:eastAsia="ru-RU" w:bidi="ru-RU"/>
      </w:rPr>
    </w:lvl>
    <w:lvl w:ilvl="7" w:tplc="18F6199C">
      <w:numFmt w:val="bullet"/>
      <w:lvlText w:val="•"/>
      <w:lvlJc w:val="left"/>
      <w:pPr>
        <w:ind w:left="6930" w:hanging="260"/>
      </w:pPr>
      <w:rPr>
        <w:rFonts w:hint="default"/>
        <w:lang w:val="ru-RU" w:eastAsia="ru-RU" w:bidi="ru-RU"/>
      </w:rPr>
    </w:lvl>
    <w:lvl w:ilvl="8" w:tplc="B4EE7E3A">
      <w:numFmt w:val="bullet"/>
      <w:lvlText w:val="•"/>
      <w:lvlJc w:val="left"/>
      <w:pPr>
        <w:ind w:left="7889" w:hanging="260"/>
      </w:pPr>
      <w:rPr>
        <w:rFonts w:hint="default"/>
        <w:lang w:val="ru-RU" w:eastAsia="ru-RU" w:bidi="ru-RU"/>
      </w:rPr>
    </w:lvl>
  </w:abstractNum>
  <w:abstractNum w:abstractNumId="3">
    <w:nsid w:val="61182137"/>
    <w:multiLevelType w:val="hybridMultilevel"/>
    <w:tmpl w:val="3FF02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322225"/>
    <w:multiLevelType w:val="hybridMultilevel"/>
    <w:tmpl w:val="51B604BC"/>
    <w:lvl w:ilvl="0" w:tplc="D9063BF2">
      <w:start w:val="3"/>
      <w:numFmt w:val="decimal"/>
      <w:lvlText w:val="%1."/>
      <w:lvlJc w:val="left"/>
      <w:pPr>
        <w:ind w:left="222" w:hanging="240"/>
        <w:jc w:val="right"/>
      </w:pPr>
      <w:rPr>
        <w:rFonts w:hint="default"/>
        <w:b/>
        <w:bCs/>
        <w:spacing w:val="-30"/>
        <w:w w:val="100"/>
        <w:lang w:val="ru-RU" w:eastAsia="ru-RU" w:bidi="ru-RU"/>
      </w:rPr>
    </w:lvl>
    <w:lvl w:ilvl="1" w:tplc="0F48A394">
      <w:numFmt w:val="bullet"/>
      <w:lvlText w:val="•"/>
      <w:lvlJc w:val="left"/>
      <w:pPr>
        <w:ind w:left="1178" w:hanging="240"/>
      </w:pPr>
      <w:rPr>
        <w:rFonts w:hint="default"/>
        <w:lang w:val="ru-RU" w:eastAsia="ru-RU" w:bidi="ru-RU"/>
      </w:rPr>
    </w:lvl>
    <w:lvl w:ilvl="2" w:tplc="027EEEB0">
      <w:numFmt w:val="bullet"/>
      <w:lvlText w:val="•"/>
      <w:lvlJc w:val="left"/>
      <w:pPr>
        <w:ind w:left="2137" w:hanging="240"/>
      </w:pPr>
      <w:rPr>
        <w:rFonts w:hint="default"/>
        <w:lang w:val="ru-RU" w:eastAsia="ru-RU" w:bidi="ru-RU"/>
      </w:rPr>
    </w:lvl>
    <w:lvl w:ilvl="3" w:tplc="9AF07008">
      <w:numFmt w:val="bullet"/>
      <w:lvlText w:val="•"/>
      <w:lvlJc w:val="left"/>
      <w:pPr>
        <w:ind w:left="3095" w:hanging="240"/>
      </w:pPr>
      <w:rPr>
        <w:rFonts w:hint="default"/>
        <w:lang w:val="ru-RU" w:eastAsia="ru-RU" w:bidi="ru-RU"/>
      </w:rPr>
    </w:lvl>
    <w:lvl w:ilvl="4" w:tplc="5EF0704C">
      <w:numFmt w:val="bullet"/>
      <w:lvlText w:val="•"/>
      <w:lvlJc w:val="left"/>
      <w:pPr>
        <w:ind w:left="4054" w:hanging="240"/>
      </w:pPr>
      <w:rPr>
        <w:rFonts w:hint="default"/>
        <w:lang w:val="ru-RU" w:eastAsia="ru-RU" w:bidi="ru-RU"/>
      </w:rPr>
    </w:lvl>
    <w:lvl w:ilvl="5" w:tplc="7F80D6C8">
      <w:numFmt w:val="bullet"/>
      <w:lvlText w:val="•"/>
      <w:lvlJc w:val="left"/>
      <w:pPr>
        <w:ind w:left="5013" w:hanging="240"/>
      </w:pPr>
      <w:rPr>
        <w:rFonts w:hint="default"/>
        <w:lang w:val="ru-RU" w:eastAsia="ru-RU" w:bidi="ru-RU"/>
      </w:rPr>
    </w:lvl>
    <w:lvl w:ilvl="6" w:tplc="4B08D0A0">
      <w:numFmt w:val="bullet"/>
      <w:lvlText w:val="•"/>
      <w:lvlJc w:val="left"/>
      <w:pPr>
        <w:ind w:left="5971" w:hanging="240"/>
      </w:pPr>
      <w:rPr>
        <w:rFonts w:hint="default"/>
        <w:lang w:val="ru-RU" w:eastAsia="ru-RU" w:bidi="ru-RU"/>
      </w:rPr>
    </w:lvl>
    <w:lvl w:ilvl="7" w:tplc="45A65A2C">
      <w:numFmt w:val="bullet"/>
      <w:lvlText w:val="•"/>
      <w:lvlJc w:val="left"/>
      <w:pPr>
        <w:ind w:left="6930" w:hanging="240"/>
      </w:pPr>
      <w:rPr>
        <w:rFonts w:hint="default"/>
        <w:lang w:val="ru-RU" w:eastAsia="ru-RU" w:bidi="ru-RU"/>
      </w:rPr>
    </w:lvl>
    <w:lvl w:ilvl="8" w:tplc="D076EAE2">
      <w:numFmt w:val="bullet"/>
      <w:lvlText w:val="•"/>
      <w:lvlJc w:val="left"/>
      <w:pPr>
        <w:ind w:left="7889" w:hanging="24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F82113"/>
    <w:rsid w:val="002160BC"/>
    <w:rsid w:val="002A6839"/>
    <w:rsid w:val="003573C3"/>
    <w:rsid w:val="003E7F63"/>
    <w:rsid w:val="006E6D5F"/>
    <w:rsid w:val="0074664C"/>
    <w:rsid w:val="00824080"/>
    <w:rsid w:val="008A2571"/>
    <w:rsid w:val="00AA0E34"/>
    <w:rsid w:val="00AF1797"/>
    <w:rsid w:val="00BE3224"/>
    <w:rsid w:val="00C164B1"/>
    <w:rsid w:val="00CF35B7"/>
    <w:rsid w:val="00D456DC"/>
    <w:rsid w:val="00EE1E81"/>
    <w:rsid w:val="00F82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164B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C164B1"/>
    <w:pPr>
      <w:ind w:left="298" w:hanging="2247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C164B1"/>
    <w:pPr>
      <w:ind w:left="22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C164B1"/>
    <w:pPr>
      <w:ind w:left="222"/>
      <w:jc w:val="both"/>
    </w:pPr>
  </w:style>
  <w:style w:type="paragraph" w:customStyle="1" w:styleId="TableParagraph">
    <w:name w:val="Table Paragraph"/>
    <w:basedOn w:val="a"/>
    <w:uiPriority w:val="1"/>
    <w:qFormat/>
    <w:rsid w:val="00C164B1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82408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24080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2489</Words>
  <Characters>14189</Characters>
  <Application>Microsoft Office Word</Application>
  <DocSecurity>0</DocSecurity>
  <Lines>118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школа 3</cp:lastModifiedBy>
  <cp:revision>4</cp:revision>
  <cp:lastPrinted>2021-02-09T08:51:00Z</cp:lastPrinted>
  <dcterms:created xsi:type="dcterms:W3CDTF">2021-02-09T08:57:00Z</dcterms:created>
  <dcterms:modified xsi:type="dcterms:W3CDTF">2021-02-10T12:00:00Z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2021-02-08T00:00:00Z</vt:filetime>
  </property>
</Properties>
</file>